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C4A5" w14:textId="77777777" w:rsidR="00EF639C" w:rsidRDefault="00EF639C" w:rsidP="00EF639C">
      <w:pPr>
        <w:pStyle w:val="Heading1"/>
      </w:pPr>
      <w:bookmarkStart w:id="0" w:name="_GoBack"/>
      <w:bookmarkEnd w:id="0"/>
      <w:r>
        <w:t>Learning Assessment Research Consortium (LARC)</w:t>
      </w:r>
    </w:p>
    <w:p w14:paraId="6D7DAE61" w14:textId="2B112697" w:rsidR="00EF639C" w:rsidRDefault="00EF639C" w:rsidP="00EF639C">
      <w:pPr>
        <w:pStyle w:val="Heading2"/>
      </w:pPr>
      <w:r>
        <w:t xml:space="preserve">Module: </w:t>
      </w:r>
      <w:r w:rsidR="005D1999">
        <w:t>Goals and Objectives</w:t>
      </w:r>
    </w:p>
    <w:p w14:paraId="0997A12C" w14:textId="77777777" w:rsidR="00EF639C" w:rsidRDefault="00EF639C" w:rsidP="00EF639C">
      <w:pPr>
        <w:pStyle w:val="Normal1"/>
        <w:spacing w:after="0" w:line="240" w:lineRule="auto"/>
        <w:rPr>
          <w:b/>
          <w:color w:val="4F81BD"/>
          <w:sz w:val="20"/>
          <w:szCs w:val="20"/>
        </w:rPr>
      </w:pPr>
    </w:p>
    <w:tbl>
      <w:tblPr>
        <w:tblW w:w="135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5"/>
        <w:gridCol w:w="5829"/>
        <w:gridCol w:w="4719"/>
        <w:gridCol w:w="1256"/>
      </w:tblGrid>
      <w:tr w:rsidR="00EF639C" w14:paraId="447C6DC9" w14:textId="77777777" w:rsidTr="00ED351E">
        <w:trPr>
          <w:trHeight w:val="311"/>
        </w:trPr>
        <w:tc>
          <w:tcPr>
            <w:tcW w:w="1735" w:type="dxa"/>
            <w:shd w:val="clear" w:color="auto" w:fill="FFFF99"/>
          </w:tcPr>
          <w:p w14:paraId="190ED80C" w14:textId="77777777" w:rsidR="00EF639C" w:rsidRDefault="00EF639C" w:rsidP="006418CB">
            <w:pPr>
              <w:pStyle w:val="Normal1"/>
              <w:spacing w:after="120"/>
              <w:rPr>
                <w:b/>
                <w:sz w:val="20"/>
                <w:szCs w:val="20"/>
              </w:rPr>
            </w:pPr>
            <w:r>
              <w:rPr>
                <w:b/>
                <w:sz w:val="20"/>
                <w:szCs w:val="20"/>
              </w:rPr>
              <w:t>Sub-Module</w:t>
            </w:r>
          </w:p>
        </w:tc>
        <w:tc>
          <w:tcPr>
            <w:tcW w:w="5829" w:type="dxa"/>
            <w:shd w:val="clear" w:color="auto" w:fill="FFFF99"/>
          </w:tcPr>
          <w:p w14:paraId="69830DA3" w14:textId="77777777" w:rsidR="00EF639C" w:rsidRDefault="00EF639C" w:rsidP="006418CB">
            <w:pPr>
              <w:pStyle w:val="Normal1"/>
              <w:spacing w:after="0" w:line="240" w:lineRule="auto"/>
              <w:rPr>
                <w:b/>
                <w:sz w:val="20"/>
                <w:szCs w:val="20"/>
              </w:rPr>
            </w:pPr>
            <w:r>
              <w:rPr>
                <w:b/>
                <w:sz w:val="20"/>
                <w:szCs w:val="20"/>
              </w:rPr>
              <w:t>Online Delivery - Details/Notes</w:t>
            </w:r>
          </w:p>
        </w:tc>
        <w:tc>
          <w:tcPr>
            <w:tcW w:w="4719" w:type="dxa"/>
            <w:shd w:val="clear" w:color="auto" w:fill="FFFF99"/>
          </w:tcPr>
          <w:p w14:paraId="63AF18C7" w14:textId="77777777" w:rsidR="00EF639C" w:rsidRDefault="00EF639C" w:rsidP="006418CB">
            <w:pPr>
              <w:pStyle w:val="Normal1"/>
              <w:spacing w:after="0" w:line="240" w:lineRule="auto"/>
              <w:ind w:left="324"/>
              <w:rPr>
                <w:b/>
                <w:sz w:val="20"/>
                <w:szCs w:val="20"/>
              </w:rPr>
            </w:pPr>
            <w:r>
              <w:rPr>
                <w:b/>
                <w:sz w:val="20"/>
                <w:szCs w:val="20"/>
              </w:rPr>
              <w:t>Face-to-Face Delivery – Details/Notes</w:t>
            </w:r>
          </w:p>
        </w:tc>
        <w:tc>
          <w:tcPr>
            <w:tcW w:w="1256" w:type="dxa"/>
            <w:shd w:val="clear" w:color="auto" w:fill="FFFF99"/>
          </w:tcPr>
          <w:p w14:paraId="4F568014" w14:textId="77777777" w:rsidR="00EF639C" w:rsidRDefault="00EF639C" w:rsidP="006418CB">
            <w:pPr>
              <w:pStyle w:val="Normal1"/>
              <w:spacing w:after="0" w:line="240" w:lineRule="auto"/>
              <w:ind w:left="72"/>
              <w:rPr>
                <w:b/>
                <w:sz w:val="20"/>
                <w:szCs w:val="20"/>
              </w:rPr>
            </w:pPr>
            <w:r>
              <w:rPr>
                <w:b/>
                <w:sz w:val="20"/>
                <w:szCs w:val="20"/>
              </w:rPr>
              <w:t>Resources</w:t>
            </w:r>
          </w:p>
        </w:tc>
      </w:tr>
      <w:tr w:rsidR="00EF639C" w14:paraId="34C6CC52" w14:textId="77777777" w:rsidTr="00ED351E">
        <w:trPr>
          <w:trHeight w:val="311"/>
        </w:trPr>
        <w:tc>
          <w:tcPr>
            <w:tcW w:w="1735" w:type="dxa"/>
            <w:shd w:val="clear" w:color="auto" w:fill="FFFFFF"/>
          </w:tcPr>
          <w:p w14:paraId="748C8EC9" w14:textId="77777777" w:rsidR="00EF639C" w:rsidRDefault="00EF639C" w:rsidP="006418CB">
            <w:pPr>
              <w:pStyle w:val="Normal1"/>
              <w:spacing w:after="120"/>
              <w:rPr>
                <w:sz w:val="20"/>
                <w:szCs w:val="20"/>
              </w:rPr>
            </w:pPr>
            <w:r>
              <w:rPr>
                <w:b/>
                <w:sz w:val="20"/>
                <w:szCs w:val="20"/>
              </w:rPr>
              <w:t xml:space="preserve">Introduction </w:t>
            </w:r>
          </w:p>
        </w:tc>
        <w:tc>
          <w:tcPr>
            <w:tcW w:w="5829" w:type="dxa"/>
            <w:tcBorders>
              <w:bottom w:val="single" w:sz="4" w:space="0" w:color="auto"/>
            </w:tcBorders>
            <w:shd w:val="clear" w:color="auto" w:fill="FFFFFF"/>
          </w:tcPr>
          <w:p w14:paraId="4F4E9BE5" w14:textId="77777777" w:rsidR="00EF639C" w:rsidRDefault="00EF639C" w:rsidP="006418CB">
            <w:pPr>
              <w:pStyle w:val="Normal1"/>
              <w:spacing w:after="0" w:line="240" w:lineRule="auto"/>
              <w:rPr>
                <w:b/>
                <w:color w:val="4F81BD"/>
                <w:sz w:val="16"/>
                <w:szCs w:val="16"/>
              </w:rPr>
            </w:pPr>
          </w:p>
          <w:p w14:paraId="15BF892B" w14:textId="77777777" w:rsidR="00EF639C" w:rsidRDefault="00EF639C" w:rsidP="006418CB">
            <w:pPr>
              <w:pStyle w:val="Normal1"/>
              <w:spacing w:after="0" w:line="240" w:lineRule="auto"/>
              <w:ind w:left="720"/>
              <w:rPr>
                <w:b/>
                <w:color w:val="4F81BD"/>
                <w:sz w:val="16"/>
                <w:szCs w:val="16"/>
              </w:rPr>
            </w:pPr>
          </w:p>
        </w:tc>
        <w:tc>
          <w:tcPr>
            <w:tcW w:w="4719" w:type="dxa"/>
          </w:tcPr>
          <w:p w14:paraId="7DCAD311" w14:textId="6F2578F0" w:rsidR="00EF639C" w:rsidRDefault="002D4B86" w:rsidP="002D4B86">
            <w:pPr>
              <w:pStyle w:val="Normal1"/>
              <w:spacing w:after="0" w:line="240" w:lineRule="auto"/>
              <w:rPr>
                <w:sz w:val="16"/>
                <w:szCs w:val="16"/>
              </w:rPr>
            </w:pPr>
            <w:r>
              <w:rPr>
                <w:sz w:val="16"/>
                <w:szCs w:val="16"/>
              </w:rPr>
              <w:t xml:space="preserve">This video is 1 minute and 31 seconds long. It can be shown to the class, or the facilitator can give their own introduction.  </w:t>
            </w:r>
          </w:p>
        </w:tc>
        <w:tc>
          <w:tcPr>
            <w:tcW w:w="1256" w:type="dxa"/>
          </w:tcPr>
          <w:p w14:paraId="691026CA" w14:textId="77777777" w:rsidR="00EF639C" w:rsidRDefault="00EF639C" w:rsidP="006418CB">
            <w:pPr>
              <w:pStyle w:val="Normal1"/>
              <w:spacing w:after="0" w:line="240" w:lineRule="auto"/>
              <w:rPr>
                <w:sz w:val="20"/>
                <w:szCs w:val="20"/>
              </w:rPr>
            </w:pPr>
            <w:r>
              <w:rPr>
                <w:sz w:val="20"/>
                <w:szCs w:val="20"/>
              </w:rPr>
              <w:t xml:space="preserve"> </w:t>
            </w:r>
          </w:p>
          <w:p w14:paraId="2BACF7B7" w14:textId="77777777" w:rsidR="00EF639C" w:rsidRDefault="00EF639C" w:rsidP="006418CB">
            <w:pPr>
              <w:pStyle w:val="Normal1"/>
              <w:spacing w:after="0" w:line="240" w:lineRule="auto"/>
              <w:rPr>
                <w:sz w:val="20"/>
                <w:szCs w:val="20"/>
              </w:rPr>
            </w:pPr>
            <w:r>
              <w:rPr>
                <w:sz w:val="20"/>
                <w:szCs w:val="20"/>
              </w:rPr>
              <w:t>N/A</w:t>
            </w:r>
          </w:p>
          <w:p w14:paraId="25A7E346" w14:textId="77777777" w:rsidR="00EF639C" w:rsidRDefault="00EF639C" w:rsidP="006418CB">
            <w:pPr>
              <w:pStyle w:val="Normal1"/>
              <w:spacing w:after="0" w:line="240" w:lineRule="auto"/>
              <w:rPr>
                <w:sz w:val="20"/>
                <w:szCs w:val="20"/>
              </w:rPr>
            </w:pPr>
            <w:r>
              <w:rPr>
                <w:sz w:val="20"/>
                <w:szCs w:val="20"/>
              </w:rPr>
              <w:t xml:space="preserve"> </w:t>
            </w:r>
          </w:p>
        </w:tc>
      </w:tr>
      <w:tr w:rsidR="00EF639C" w14:paraId="0092B8F9" w14:textId="77777777" w:rsidTr="00ED351E">
        <w:trPr>
          <w:trHeight w:val="1178"/>
        </w:trPr>
        <w:tc>
          <w:tcPr>
            <w:tcW w:w="1735" w:type="dxa"/>
            <w:tcBorders>
              <w:right w:val="single" w:sz="4" w:space="0" w:color="auto"/>
            </w:tcBorders>
            <w:shd w:val="clear" w:color="auto" w:fill="FFFFFF"/>
          </w:tcPr>
          <w:p w14:paraId="4999421A" w14:textId="0B9D8BA6" w:rsidR="00EF639C" w:rsidRDefault="002D4B86" w:rsidP="006418CB">
            <w:pPr>
              <w:pStyle w:val="Normal1"/>
              <w:spacing w:after="120"/>
              <w:rPr>
                <w:b/>
                <w:sz w:val="20"/>
                <w:szCs w:val="20"/>
              </w:rPr>
            </w:pPr>
            <w:r>
              <w:rPr>
                <w:b/>
                <w:sz w:val="20"/>
                <w:szCs w:val="20"/>
              </w:rPr>
              <w:t xml:space="preserve">How are Goals and Objectives Defined? </w:t>
            </w:r>
            <w:r w:rsidR="00EF639C">
              <w:rPr>
                <w:b/>
                <w:sz w:val="20"/>
                <w:szCs w:val="20"/>
              </w:rPr>
              <w:br/>
            </w:r>
          </w:p>
        </w:tc>
        <w:tc>
          <w:tcPr>
            <w:tcW w:w="5829" w:type="dxa"/>
            <w:tcBorders>
              <w:top w:val="single" w:sz="4" w:space="0" w:color="auto"/>
              <w:left w:val="single" w:sz="4" w:space="0" w:color="auto"/>
              <w:bottom w:val="single" w:sz="4" w:space="0" w:color="auto"/>
              <w:right w:val="single" w:sz="4" w:space="0" w:color="auto"/>
            </w:tcBorders>
            <w:shd w:val="clear" w:color="auto" w:fill="FFFFFF"/>
          </w:tcPr>
          <w:p w14:paraId="1789B0E5" w14:textId="61C5EC43" w:rsidR="00EF639C" w:rsidRDefault="002D4B86" w:rsidP="006418CB">
            <w:pPr>
              <w:pStyle w:val="Normal1"/>
              <w:spacing w:after="0" w:line="240" w:lineRule="auto"/>
              <w:rPr>
                <w:sz w:val="16"/>
                <w:szCs w:val="16"/>
              </w:rPr>
            </w:pPr>
            <w:r>
              <w:rPr>
                <w:b/>
                <w:sz w:val="16"/>
                <w:szCs w:val="16"/>
              </w:rPr>
              <w:t xml:space="preserve">Warm Up Activity: </w:t>
            </w:r>
            <w:r>
              <w:rPr>
                <w:sz w:val="16"/>
                <w:szCs w:val="16"/>
              </w:rPr>
              <w:t xml:space="preserve">Please complete the warm up activity. If you aren’t sure about the differences between Goals and Objectives take your best guess, then use this activity for your reflection later. </w:t>
            </w:r>
          </w:p>
          <w:p w14:paraId="1D5ACF81" w14:textId="77777777" w:rsidR="002D4B86" w:rsidRDefault="002D4B86" w:rsidP="006418CB">
            <w:pPr>
              <w:pStyle w:val="Normal1"/>
              <w:spacing w:after="0" w:line="240" w:lineRule="auto"/>
              <w:rPr>
                <w:sz w:val="16"/>
                <w:szCs w:val="16"/>
              </w:rPr>
            </w:pPr>
          </w:p>
          <w:p w14:paraId="3FD74CDF" w14:textId="2A34BBAC" w:rsidR="002D4B86" w:rsidRDefault="002D4B86" w:rsidP="006418CB">
            <w:pPr>
              <w:pStyle w:val="Normal1"/>
              <w:spacing w:after="0" w:line="240" w:lineRule="auto"/>
              <w:rPr>
                <w:sz w:val="16"/>
                <w:szCs w:val="16"/>
              </w:rPr>
            </w:pPr>
            <w:r>
              <w:rPr>
                <w:b/>
                <w:sz w:val="16"/>
                <w:szCs w:val="16"/>
              </w:rPr>
              <w:t xml:space="preserve">Activity: What is Your institutional Hierarchy? </w:t>
            </w:r>
            <w:r>
              <w:rPr>
                <w:sz w:val="16"/>
                <w:szCs w:val="16"/>
              </w:rPr>
              <w:t xml:space="preserve">Using the handout provided, fill out the pyramid and then consider those answers in the context of the institutional mission of your organization. </w:t>
            </w:r>
          </w:p>
          <w:p w14:paraId="3ECFEF3A" w14:textId="77777777" w:rsidR="006418CB" w:rsidRDefault="006418CB" w:rsidP="006418CB">
            <w:pPr>
              <w:pStyle w:val="Normal1"/>
              <w:spacing w:after="0" w:line="240" w:lineRule="auto"/>
              <w:rPr>
                <w:sz w:val="16"/>
                <w:szCs w:val="16"/>
              </w:rPr>
            </w:pPr>
          </w:p>
          <w:p w14:paraId="4A194914" w14:textId="1B745037" w:rsidR="006418CB" w:rsidRPr="006418CB" w:rsidRDefault="006418CB" w:rsidP="006418CB">
            <w:pPr>
              <w:pStyle w:val="Normal1"/>
              <w:spacing w:after="0" w:line="240" w:lineRule="auto"/>
              <w:rPr>
                <w:sz w:val="16"/>
                <w:szCs w:val="16"/>
              </w:rPr>
            </w:pPr>
            <w:r>
              <w:rPr>
                <w:b/>
                <w:sz w:val="16"/>
                <w:szCs w:val="16"/>
              </w:rPr>
              <w:t xml:space="preserve">Final Reflection: </w:t>
            </w:r>
            <w:r>
              <w:rPr>
                <w:sz w:val="16"/>
                <w:szCs w:val="16"/>
              </w:rPr>
              <w:t xml:space="preserve">Answer the three question, and save these for later use. </w:t>
            </w:r>
          </w:p>
          <w:p w14:paraId="185405AE" w14:textId="77777777" w:rsidR="00EF639C" w:rsidRPr="00EF639C" w:rsidRDefault="00EF639C" w:rsidP="00EF639C">
            <w:pPr>
              <w:tabs>
                <w:tab w:val="left" w:pos="4420"/>
              </w:tabs>
            </w:pPr>
            <w:r>
              <w:tab/>
            </w:r>
          </w:p>
        </w:tc>
        <w:tc>
          <w:tcPr>
            <w:tcW w:w="4719" w:type="dxa"/>
            <w:tcBorders>
              <w:left w:val="single" w:sz="4" w:space="0" w:color="auto"/>
            </w:tcBorders>
          </w:tcPr>
          <w:p w14:paraId="0105A0EF" w14:textId="77777777" w:rsidR="00EF639C" w:rsidRDefault="00EF639C" w:rsidP="006418CB">
            <w:pPr>
              <w:pStyle w:val="Normal1"/>
              <w:spacing w:after="120"/>
              <w:rPr>
                <w:sz w:val="16"/>
                <w:szCs w:val="16"/>
              </w:rPr>
            </w:pPr>
            <w:r>
              <w:rPr>
                <w:sz w:val="16"/>
                <w:szCs w:val="16"/>
              </w:rPr>
              <w:t xml:space="preserve"> </w:t>
            </w:r>
            <w:r w:rsidR="002D4B86">
              <w:rPr>
                <w:b/>
                <w:sz w:val="16"/>
                <w:szCs w:val="16"/>
              </w:rPr>
              <w:t xml:space="preserve">Warm Up Activity: </w:t>
            </w:r>
            <w:r w:rsidR="002D4B86">
              <w:rPr>
                <w:sz w:val="16"/>
                <w:szCs w:val="16"/>
              </w:rPr>
              <w:t xml:space="preserve">Have the participants draw an image that represents the questions asked.  </w:t>
            </w:r>
          </w:p>
          <w:p w14:paraId="595D9D24" w14:textId="6B6F6769" w:rsidR="002D4B86" w:rsidRDefault="002D4B86" w:rsidP="002D4B86">
            <w:pPr>
              <w:pStyle w:val="Normal1"/>
              <w:spacing w:after="120"/>
              <w:rPr>
                <w:sz w:val="16"/>
                <w:szCs w:val="16"/>
              </w:rPr>
            </w:pPr>
            <w:r>
              <w:rPr>
                <w:b/>
                <w:sz w:val="16"/>
                <w:szCs w:val="16"/>
              </w:rPr>
              <w:t xml:space="preserve">Activity: What is Your institutional Hierarchy? </w:t>
            </w:r>
            <w:r>
              <w:rPr>
                <w:sz w:val="16"/>
                <w:szCs w:val="16"/>
              </w:rPr>
              <w:t xml:space="preserve">You can have the students complete this individually by handing out the worksheet, or as a group effort with the facilitator filling out the sections on a white board. </w:t>
            </w:r>
          </w:p>
          <w:p w14:paraId="6A6A986F" w14:textId="41DB9702" w:rsidR="002D4B86" w:rsidRPr="002D4B86" w:rsidRDefault="002D4B86" w:rsidP="002D4B86">
            <w:pPr>
              <w:pStyle w:val="Normal1"/>
              <w:spacing w:after="120"/>
              <w:rPr>
                <w:sz w:val="16"/>
                <w:szCs w:val="16"/>
              </w:rPr>
            </w:pPr>
            <w:r>
              <w:rPr>
                <w:b/>
                <w:sz w:val="16"/>
                <w:szCs w:val="16"/>
              </w:rPr>
              <w:t xml:space="preserve">Final Reflection: </w:t>
            </w:r>
            <w:r w:rsidR="006418CB">
              <w:rPr>
                <w:sz w:val="16"/>
                <w:szCs w:val="16"/>
              </w:rPr>
              <w:t xml:space="preserve">Have the participants answer the three questions. You can use small group or individual work here. </w:t>
            </w:r>
          </w:p>
        </w:tc>
        <w:tc>
          <w:tcPr>
            <w:tcW w:w="1256" w:type="dxa"/>
          </w:tcPr>
          <w:p w14:paraId="429CE52C" w14:textId="48F0B96B" w:rsidR="00EF639C" w:rsidRDefault="00CB56E0" w:rsidP="006418CB">
            <w:pPr>
              <w:pStyle w:val="Normal1"/>
              <w:spacing w:after="120"/>
              <w:rPr>
                <w:sz w:val="16"/>
                <w:szCs w:val="16"/>
              </w:rPr>
            </w:pPr>
            <w:r>
              <w:rPr>
                <w:sz w:val="16"/>
                <w:szCs w:val="16"/>
              </w:rPr>
              <w:t>(2</w:t>
            </w:r>
            <w:r w:rsidR="006418CB">
              <w:rPr>
                <w:sz w:val="16"/>
                <w:szCs w:val="16"/>
              </w:rPr>
              <w:t>)</w:t>
            </w:r>
          </w:p>
          <w:p w14:paraId="0BCD9570" w14:textId="093E27E4" w:rsidR="006418CB" w:rsidRDefault="00CB56E0" w:rsidP="006418CB">
            <w:pPr>
              <w:pStyle w:val="Normal1"/>
              <w:spacing w:after="120"/>
              <w:rPr>
                <w:sz w:val="16"/>
                <w:szCs w:val="16"/>
              </w:rPr>
            </w:pPr>
            <w:r>
              <w:rPr>
                <w:sz w:val="16"/>
                <w:szCs w:val="16"/>
              </w:rPr>
              <w:t>(9</w:t>
            </w:r>
            <w:r w:rsidR="006418CB">
              <w:rPr>
                <w:sz w:val="16"/>
                <w:szCs w:val="16"/>
              </w:rPr>
              <w:t>)</w:t>
            </w:r>
          </w:p>
          <w:p w14:paraId="5A9B18EC" w14:textId="2D406BCB" w:rsidR="006418CB" w:rsidRDefault="00CB56E0" w:rsidP="006418CB">
            <w:pPr>
              <w:pStyle w:val="Normal1"/>
              <w:spacing w:after="120"/>
              <w:rPr>
                <w:sz w:val="16"/>
                <w:szCs w:val="16"/>
              </w:rPr>
            </w:pPr>
            <w:r>
              <w:rPr>
                <w:sz w:val="16"/>
                <w:szCs w:val="16"/>
              </w:rPr>
              <w:t>(10</w:t>
            </w:r>
            <w:r w:rsidR="006418CB">
              <w:rPr>
                <w:sz w:val="16"/>
                <w:szCs w:val="16"/>
              </w:rPr>
              <w:t xml:space="preserve">) </w:t>
            </w:r>
          </w:p>
          <w:p w14:paraId="0B17EA2F" w14:textId="77777777" w:rsidR="006418CB" w:rsidRDefault="006418CB" w:rsidP="006418CB">
            <w:pPr>
              <w:pStyle w:val="Normal1"/>
              <w:spacing w:after="120"/>
              <w:rPr>
                <w:sz w:val="16"/>
                <w:szCs w:val="16"/>
              </w:rPr>
            </w:pPr>
          </w:p>
          <w:p w14:paraId="1666CB52" w14:textId="51462A32" w:rsidR="006418CB" w:rsidRDefault="006418CB" w:rsidP="006418CB">
            <w:pPr>
              <w:pStyle w:val="Normal1"/>
              <w:spacing w:after="120"/>
              <w:rPr>
                <w:sz w:val="16"/>
                <w:szCs w:val="16"/>
              </w:rPr>
            </w:pPr>
          </w:p>
        </w:tc>
      </w:tr>
      <w:tr w:rsidR="00EF639C" w14:paraId="4AD5D61F" w14:textId="77777777" w:rsidTr="00ED351E">
        <w:trPr>
          <w:trHeight w:val="311"/>
        </w:trPr>
        <w:tc>
          <w:tcPr>
            <w:tcW w:w="1735" w:type="dxa"/>
            <w:shd w:val="clear" w:color="auto" w:fill="FFFFFF"/>
          </w:tcPr>
          <w:p w14:paraId="17CED411" w14:textId="074887E9" w:rsidR="00EF639C" w:rsidRDefault="00287F61" w:rsidP="006418CB">
            <w:pPr>
              <w:pStyle w:val="Normal1"/>
              <w:spacing w:after="120"/>
              <w:rPr>
                <w:b/>
                <w:sz w:val="20"/>
                <w:szCs w:val="20"/>
              </w:rPr>
            </w:pPr>
            <w:r>
              <w:rPr>
                <w:b/>
                <w:sz w:val="20"/>
                <w:szCs w:val="20"/>
              </w:rPr>
              <w:t xml:space="preserve">What Are Goals and Objectives? </w:t>
            </w:r>
          </w:p>
        </w:tc>
        <w:tc>
          <w:tcPr>
            <w:tcW w:w="5829" w:type="dxa"/>
            <w:tcBorders>
              <w:top w:val="single" w:sz="4" w:space="0" w:color="auto"/>
            </w:tcBorders>
            <w:shd w:val="clear" w:color="auto" w:fill="FFFFFF"/>
          </w:tcPr>
          <w:p w14:paraId="2BDF5FE6" w14:textId="7792705D" w:rsidR="00EF639C" w:rsidRDefault="001F3750" w:rsidP="006418CB">
            <w:pPr>
              <w:pStyle w:val="Normal1"/>
              <w:spacing w:after="0" w:line="240" w:lineRule="auto"/>
              <w:rPr>
                <w:sz w:val="16"/>
                <w:szCs w:val="16"/>
              </w:rPr>
            </w:pPr>
            <w:r>
              <w:rPr>
                <w:b/>
                <w:sz w:val="16"/>
                <w:szCs w:val="16"/>
              </w:rPr>
              <w:t>Warm Up Activity:</w:t>
            </w:r>
            <w:r>
              <w:rPr>
                <w:sz w:val="16"/>
                <w:szCs w:val="16"/>
              </w:rPr>
              <w:t xml:space="preserve"> Read through the examples given and answer the questions. Hold onto those answers for future use. </w:t>
            </w:r>
          </w:p>
          <w:p w14:paraId="336EC064" w14:textId="77777777" w:rsidR="0059193C" w:rsidRDefault="0059193C" w:rsidP="006418CB">
            <w:pPr>
              <w:pStyle w:val="Normal1"/>
              <w:spacing w:after="0" w:line="240" w:lineRule="auto"/>
              <w:rPr>
                <w:sz w:val="16"/>
                <w:szCs w:val="16"/>
              </w:rPr>
            </w:pPr>
          </w:p>
          <w:p w14:paraId="75D6D766" w14:textId="77777777" w:rsidR="0059193C" w:rsidRDefault="0059193C" w:rsidP="006418CB">
            <w:pPr>
              <w:pStyle w:val="Normal1"/>
              <w:spacing w:after="0" w:line="240" w:lineRule="auto"/>
              <w:rPr>
                <w:sz w:val="16"/>
                <w:szCs w:val="16"/>
              </w:rPr>
            </w:pPr>
            <w:r>
              <w:rPr>
                <w:b/>
                <w:sz w:val="16"/>
                <w:szCs w:val="16"/>
              </w:rPr>
              <w:t xml:space="preserve">Activity: Your Institutional Goals: </w:t>
            </w:r>
            <w:r>
              <w:rPr>
                <w:sz w:val="16"/>
                <w:szCs w:val="16"/>
              </w:rPr>
              <w:t xml:space="preserve">You will need a copy of your institutions mission and goals statements to complete this activity. </w:t>
            </w:r>
          </w:p>
          <w:p w14:paraId="4E1259B1" w14:textId="77777777" w:rsidR="00146186" w:rsidRDefault="00146186" w:rsidP="006418CB">
            <w:pPr>
              <w:pStyle w:val="Normal1"/>
              <w:spacing w:after="0" w:line="240" w:lineRule="auto"/>
              <w:rPr>
                <w:sz w:val="16"/>
                <w:szCs w:val="16"/>
              </w:rPr>
            </w:pPr>
          </w:p>
          <w:p w14:paraId="1EC98ACA" w14:textId="77777777" w:rsidR="00EF39CD" w:rsidRDefault="00146186" w:rsidP="006418CB">
            <w:pPr>
              <w:pStyle w:val="Normal1"/>
              <w:spacing w:after="0" w:line="240" w:lineRule="auto"/>
              <w:rPr>
                <w:sz w:val="16"/>
                <w:szCs w:val="16"/>
              </w:rPr>
            </w:pPr>
            <w:r>
              <w:rPr>
                <w:b/>
                <w:sz w:val="16"/>
                <w:szCs w:val="16"/>
              </w:rPr>
              <w:t xml:space="preserve">Activity: Find Your Program Goals: </w:t>
            </w:r>
            <w:r>
              <w:rPr>
                <w:sz w:val="16"/>
                <w:szCs w:val="16"/>
              </w:rPr>
              <w:t>Using the handout from the last activity, have the students fill out the Program Goals section</w:t>
            </w:r>
            <w:r w:rsidR="00EF39CD">
              <w:rPr>
                <w:sz w:val="16"/>
                <w:szCs w:val="16"/>
              </w:rPr>
              <w:t>.</w:t>
            </w:r>
          </w:p>
          <w:p w14:paraId="49DB6306" w14:textId="77777777" w:rsidR="00EF39CD" w:rsidRDefault="00EF39CD" w:rsidP="006418CB">
            <w:pPr>
              <w:pStyle w:val="Normal1"/>
              <w:spacing w:after="0" w:line="240" w:lineRule="auto"/>
              <w:rPr>
                <w:sz w:val="16"/>
                <w:szCs w:val="16"/>
              </w:rPr>
            </w:pPr>
          </w:p>
          <w:p w14:paraId="0072A6D7" w14:textId="77777777" w:rsidR="00EF39CD" w:rsidRDefault="00EF39CD" w:rsidP="00EF39CD">
            <w:pPr>
              <w:pStyle w:val="Normal1"/>
              <w:spacing w:after="120"/>
              <w:rPr>
                <w:sz w:val="16"/>
                <w:szCs w:val="16"/>
              </w:rPr>
            </w:pPr>
            <w:r>
              <w:rPr>
                <w:b/>
                <w:sz w:val="16"/>
                <w:szCs w:val="16"/>
              </w:rPr>
              <w:t xml:space="preserve">Activity: Find Your Program Outcomes: </w:t>
            </w:r>
            <w:r>
              <w:rPr>
                <w:sz w:val="16"/>
                <w:szCs w:val="16"/>
              </w:rPr>
              <w:t xml:space="preserve">Again referring to the Institutional Alignment Handout, have the students fill out their program outcomes.  Do these align with the institutional and program missions and program goals. </w:t>
            </w:r>
          </w:p>
          <w:p w14:paraId="07F6A000" w14:textId="77777777" w:rsidR="00575D4B" w:rsidRDefault="00575D4B" w:rsidP="00EF39CD">
            <w:pPr>
              <w:pStyle w:val="Normal1"/>
              <w:spacing w:after="120"/>
              <w:rPr>
                <w:sz w:val="16"/>
                <w:szCs w:val="16"/>
              </w:rPr>
            </w:pPr>
          </w:p>
          <w:p w14:paraId="1B64D9B3" w14:textId="67EB52B4" w:rsidR="00575D4B" w:rsidRDefault="00575D4B" w:rsidP="00EF39CD">
            <w:pPr>
              <w:pStyle w:val="Normal1"/>
              <w:spacing w:after="120"/>
              <w:rPr>
                <w:sz w:val="16"/>
                <w:szCs w:val="16"/>
              </w:rPr>
            </w:pPr>
            <w:r>
              <w:rPr>
                <w:b/>
                <w:sz w:val="16"/>
                <w:szCs w:val="16"/>
              </w:rPr>
              <w:t xml:space="preserve">Activity: Find Your Course Goals and Outcomes: </w:t>
            </w:r>
            <w:r>
              <w:rPr>
                <w:sz w:val="16"/>
                <w:szCs w:val="16"/>
              </w:rPr>
              <w:t xml:space="preserve">Refer the participants back to the Institutional Alignment Handout once again, and answer the two questions provided. </w:t>
            </w:r>
          </w:p>
          <w:p w14:paraId="0FAF67C5" w14:textId="57B8462F" w:rsidR="00E9647B" w:rsidRPr="00F72585" w:rsidRDefault="00E9647B" w:rsidP="00E9647B">
            <w:pPr>
              <w:pStyle w:val="Normal1"/>
              <w:spacing w:after="120"/>
              <w:rPr>
                <w:sz w:val="16"/>
                <w:szCs w:val="16"/>
              </w:rPr>
            </w:pPr>
            <w:r w:rsidRPr="00F72585">
              <w:rPr>
                <w:b/>
                <w:sz w:val="16"/>
                <w:szCs w:val="16"/>
              </w:rPr>
              <w:lastRenderedPageBreak/>
              <w:t xml:space="preserve">Activity: Find Your Learning Objectives: </w:t>
            </w:r>
            <w:r w:rsidR="00F72585">
              <w:rPr>
                <w:b/>
                <w:sz w:val="16"/>
                <w:szCs w:val="16"/>
              </w:rPr>
              <w:t xml:space="preserve"> </w:t>
            </w:r>
            <w:r w:rsidR="00F72585">
              <w:rPr>
                <w:sz w:val="16"/>
                <w:szCs w:val="16"/>
              </w:rPr>
              <w:t xml:space="preserve">Answer these three short questions and check your answers. </w:t>
            </w:r>
          </w:p>
          <w:p w14:paraId="09EAFE98" w14:textId="1DBAE9CF" w:rsidR="00E9647B" w:rsidRPr="00E9647B" w:rsidRDefault="00E9647B" w:rsidP="00E9647B">
            <w:pPr>
              <w:pStyle w:val="Normal1"/>
              <w:spacing w:after="120"/>
              <w:rPr>
                <w:sz w:val="16"/>
                <w:szCs w:val="16"/>
              </w:rPr>
            </w:pPr>
            <w:r>
              <w:rPr>
                <w:b/>
                <w:sz w:val="16"/>
                <w:szCs w:val="16"/>
              </w:rPr>
              <w:t xml:space="preserve">Final Reflection: </w:t>
            </w:r>
            <w:r>
              <w:rPr>
                <w:sz w:val="16"/>
                <w:szCs w:val="16"/>
              </w:rPr>
              <w:t xml:space="preserve">Think about the material you have gone through in this sub module, and reflect on the questions asked. Save these for later use. </w:t>
            </w:r>
          </w:p>
          <w:p w14:paraId="029B022F" w14:textId="77777777" w:rsidR="00E9647B" w:rsidRPr="00EF39CD" w:rsidRDefault="00E9647B" w:rsidP="00EF39CD">
            <w:pPr>
              <w:pStyle w:val="Normal1"/>
              <w:spacing w:after="120"/>
              <w:rPr>
                <w:sz w:val="16"/>
                <w:szCs w:val="16"/>
              </w:rPr>
            </w:pPr>
          </w:p>
          <w:p w14:paraId="74AA5F13" w14:textId="0504A8BA" w:rsidR="00EF39CD" w:rsidRPr="0059193C" w:rsidRDefault="00EF39CD" w:rsidP="006418CB">
            <w:pPr>
              <w:pStyle w:val="Normal1"/>
              <w:spacing w:after="0" w:line="240" w:lineRule="auto"/>
              <w:rPr>
                <w:sz w:val="16"/>
                <w:szCs w:val="16"/>
              </w:rPr>
            </w:pPr>
          </w:p>
        </w:tc>
        <w:tc>
          <w:tcPr>
            <w:tcW w:w="4719" w:type="dxa"/>
          </w:tcPr>
          <w:p w14:paraId="470E4B82" w14:textId="33A3A172" w:rsidR="00EF639C" w:rsidRPr="001F3750" w:rsidRDefault="001F3750" w:rsidP="006418CB">
            <w:pPr>
              <w:pStyle w:val="Normal1"/>
              <w:spacing w:after="120"/>
              <w:rPr>
                <w:sz w:val="16"/>
                <w:szCs w:val="16"/>
              </w:rPr>
            </w:pPr>
            <w:r>
              <w:rPr>
                <w:b/>
                <w:sz w:val="16"/>
                <w:szCs w:val="16"/>
              </w:rPr>
              <w:lastRenderedPageBreak/>
              <w:t xml:space="preserve">Warm up Activity: </w:t>
            </w:r>
            <w:r>
              <w:rPr>
                <w:sz w:val="16"/>
                <w:szCs w:val="16"/>
              </w:rPr>
              <w:t xml:space="preserve">Go over the descriptions given in the material about the ‘big picture’, and then have the students answer the two questions. </w:t>
            </w:r>
          </w:p>
          <w:p w14:paraId="0A73962B" w14:textId="777C3343" w:rsidR="00EF639C" w:rsidRDefault="001F3750" w:rsidP="006418CB">
            <w:pPr>
              <w:pStyle w:val="Normal1"/>
              <w:spacing w:after="120"/>
              <w:rPr>
                <w:sz w:val="16"/>
                <w:szCs w:val="16"/>
              </w:rPr>
            </w:pPr>
            <w:r>
              <w:rPr>
                <w:b/>
                <w:sz w:val="16"/>
                <w:szCs w:val="16"/>
              </w:rPr>
              <w:t xml:space="preserve">Activity: Your Institutional Goals: </w:t>
            </w:r>
            <w:r w:rsidR="0059193C">
              <w:rPr>
                <w:b/>
                <w:sz w:val="16"/>
                <w:szCs w:val="16"/>
              </w:rPr>
              <w:t xml:space="preserve"> </w:t>
            </w:r>
            <w:r w:rsidR="0059193C">
              <w:rPr>
                <w:sz w:val="16"/>
                <w:szCs w:val="16"/>
              </w:rPr>
              <w:t xml:space="preserve">Have a copy of your institutions mission and vision statements available for the participants to reference for this activity. </w:t>
            </w:r>
            <w:r w:rsidR="00146186">
              <w:rPr>
                <w:sz w:val="16"/>
                <w:szCs w:val="16"/>
              </w:rPr>
              <w:t>Have the students fill out the institutional goals.</w:t>
            </w:r>
          </w:p>
          <w:p w14:paraId="5DF1DA5C" w14:textId="54BC6756" w:rsidR="0059193C" w:rsidRDefault="0059193C" w:rsidP="006418CB">
            <w:pPr>
              <w:pStyle w:val="Normal1"/>
              <w:spacing w:after="120"/>
              <w:rPr>
                <w:sz w:val="16"/>
                <w:szCs w:val="16"/>
              </w:rPr>
            </w:pPr>
            <w:r>
              <w:rPr>
                <w:b/>
                <w:sz w:val="16"/>
                <w:szCs w:val="16"/>
              </w:rPr>
              <w:t xml:space="preserve">Activity: Find Your Program Goals: </w:t>
            </w:r>
            <w:r w:rsidR="00146186">
              <w:rPr>
                <w:sz w:val="16"/>
                <w:szCs w:val="16"/>
              </w:rPr>
              <w:t xml:space="preserve">Using the handout from the last activity, have the students fill out the Program Goals section. </w:t>
            </w:r>
            <w:r w:rsidR="00EF39CD">
              <w:rPr>
                <w:sz w:val="16"/>
                <w:szCs w:val="16"/>
              </w:rPr>
              <w:t xml:space="preserve">The three questions should be considered when filling out the worksheet, and can then be used for group discussion. </w:t>
            </w:r>
          </w:p>
          <w:p w14:paraId="3D86DC16" w14:textId="537D1BEB" w:rsidR="00BF022C" w:rsidRPr="00B55A8D" w:rsidRDefault="00B55A8D" w:rsidP="006418CB">
            <w:pPr>
              <w:pStyle w:val="Normal1"/>
              <w:spacing w:after="120"/>
              <w:rPr>
                <w:b/>
                <w:sz w:val="16"/>
                <w:szCs w:val="16"/>
              </w:rPr>
            </w:pPr>
            <w:r>
              <w:rPr>
                <w:b/>
                <w:sz w:val="16"/>
                <w:szCs w:val="16"/>
              </w:rPr>
              <w:t>What are Program Outcomes</w:t>
            </w:r>
            <w:r w:rsidRPr="00B55A8D">
              <w:rPr>
                <w:sz w:val="16"/>
                <w:szCs w:val="16"/>
              </w:rPr>
              <w:t xml:space="preserve">: The Becknell University link in the </w:t>
            </w:r>
            <w:r>
              <w:rPr>
                <w:sz w:val="16"/>
                <w:szCs w:val="16"/>
              </w:rPr>
              <w:t xml:space="preserve">material can be handed out or projected for the students to refer to. </w:t>
            </w:r>
          </w:p>
          <w:p w14:paraId="5AD534E5" w14:textId="163EEC13" w:rsidR="00EF39CD" w:rsidRDefault="00EF39CD" w:rsidP="006418CB">
            <w:pPr>
              <w:pStyle w:val="Normal1"/>
              <w:spacing w:after="120"/>
              <w:rPr>
                <w:sz w:val="16"/>
                <w:szCs w:val="16"/>
              </w:rPr>
            </w:pPr>
            <w:r>
              <w:rPr>
                <w:b/>
                <w:sz w:val="16"/>
                <w:szCs w:val="16"/>
              </w:rPr>
              <w:lastRenderedPageBreak/>
              <w:t xml:space="preserve">Activity: Find Your Program Outcomes: </w:t>
            </w:r>
            <w:r>
              <w:rPr>
                <w:sz w:val="16"/>
                <w:szCs w:val="16"/>
              </w:rPr>
              <w:t xml:space="preserve">Again referring to the Institutional Alignment Handout, have the students fill out their program outcomes.  Do these align with the institutional and program missions and program goals. </w:t>
            </w:r>
          </w:p>
          <w:p w14:paraId="01A4FB57" w14:textId="538D3D08" w:rsidR="00B55A8D" w:rsidRPr="00575D4B" w:rsidRDefault="00FA610E" w:rsidP="006418CB">
            <w:pPr>
              <w:pStyle w:val="Normal1"/>
              <w:spacing w:after="120"/>
              <w:rPr>
                <w:sz w:val="16"/>
                <w:szCs w:val="16"/>
              </w:rPr>
            </w:pPr>
            <w:r>
              <w:rPr>
                <w:b/>
                <w:sz w:val="16"/>
                <w:szCs w:val="16"/>
              </w:rPr>
              <w:t xml:space="preserve">Activity: Find Your Course Goals and </w:t>
            </w:r>
            <w:r w:rsidR="00575D4B">
              <w:rPr>
                <w:b/>
                <w:sz w:val="16"/>
                <w:szCs w:val="16"/>
              </w:rPr>
              <w:t>Outcomes</w:t>
            </w:r>
            <w:r>
              <w:rPr>
                <w:b/>
                <w:sz w:val="16"/>
                <w:szCs w:val="16"/>
              </w:rPr>
              <w:t xml:space="preserve">: </w:t>
            </w:r>
            <w:r w:rsidR="00575D4B">
              <w:rPr>
                <w:sz w:val="16"/>
                <w:szCs w:val="16"/>
              </w:rPr>
              <w:t xml:space="preserve">Refer the participants back to the Institutional Alignment Handout once again and discuss the two questions with the participants.  </w:t>
            </w:r>
          </w:p>
          <w:p w14:paraId="6B2B990A" w14:textId="05FD9BE8" w:rsidR="00E9647B" w:rsidRPr="00240482" w:rsidRDefault="00E9647B" w:rsidP="00E9647B">
            <w:pPr>
              <w:pStyle w:val="Normal1"/>
              <w:spacing w:after="120"/>
              <w:rPr>
                <w:sz w:val="16"/>
                <w:szCs w:val="16"/>
              </w:rPr>
            </w:pPr>
            <w:r w:rsidRPr="00F72585">
              <w:rPr>
                <w:b/>
                <w:sz w:val="16"/>
                <w:szCs w:val="16"/>
              </w:rPr>
              <w:t xml:space="preserve">Activity: Find Your Learning Objectives: </w:t>
            </w:r>
            <w:r w:rsidR="00240482" w:rsidRPr="00F72585">
              <w:rPr>
                <w:sz w:val="16"/>
                <w:szCs w:val="16"/>
              </w:rPr>
              <w:t xml:space="preserve">This is only three questions, we would suggest you </w:t>
            </w:r>
            <w:r w:rsidR="00F72585" w:rsidRPr="00F72585">
              <w:rPr>
                <w:sz w:val="16"/>
                <w:szCs w:val="16"/>
              </w:rPr>
              <w:t>ask the students the questions and then go over the answers.</w:t>
            </w:r>
            <w:r w:rsidR="00F72585">
              <w:rPr>
                <w:sz w:val="16"/>
                <w:szCs w:val="16"/>
              </w:rPr>
              <w:t xml:space="preserve"> </w:t>
            </w:r>
          </w:p>
          <w:p w14:paraId="3C46F029" w14:textId="5C584854" w:rsidR="00EF639C" w:rsidRDefault="00E9647B" w:rsidP="006418CB">
            <w:pPr>
              <w:pStyle w:val="Normal1"/>
              <w:spacing w:after="120"/>
              <w:rPr>
                <w:sz w:val="16"/>
                <w:szCs w:val="16"/>
              </w:rPr>
            </w:pPr>
            <w:r>
              <w:rPr>
                <w:b/>
                <w:sz w:val="16"/>
                <w:szCs w:val="16"/>
              </w:rPr>
              <w:t xml:space="preserve">Final Reflection: </w:t>
            </w:r>
            <w:r>
              <w:rPr>
                <w:sz w:val="16"/>
                <w:szCs w:val="16"/>
              </w:rPr>
              <w:t xml:space="preserve">This is a good opportunity for group discussion and active learning. </w:t>
            </w:r>
          </w:p>
        </w:tc>
        <w:tc>
          <w:tcPr>
            <w:tcW w:w="1256" w:type="dxa"/>
          </w:tcPr>
          <w:p w14:paraId="08782D9D" w14:textId="464E9616" w:rsidR="00EF639C" w:rsidRDefault="00011338" w:rsidP="00EF639C">
            <w:pPr>
              <w:pStyle w:val="Normal1"/>
              <w:spacing w:after="120"/>
              <w:rPr>
                <w:sz w:val="16"/>
                <w:szCs w:val="16"/>
              </w:rPr>
            </w:pPr>
            <w:r>
              <w:rPr>
                <w:sz w:val="16"/>
                <w:szCs w:val="16"/>
              </w:rPr>
              <w:lastRenderedPageBreak/>
              <w:t xml:space="preserve"> (</w:t>
            </w:r>
            <w:r w:rsidR="00CB56E0">
              <w:rPr>
                <w:sz w:val="16"/>
                <w:szCs w:val="16"/>
              </w:rPr>
              <w:t>5</w:t>
            </w:r>
            <w:r>
              <w:rPr>
                <w:sz w:val="16"/>
                <w:szCs w:val="16"/>
              </w:rPr>
              <w:t>)</w:t>
            </w:r>
          </w:p>
          <w:p w14:paraId="6F0C4151" w14:textId="752E3440" w:rsidR="00011338" w:rsidRDefault="00CB56E0" w:rsidP="00EF639C">
            <w:pPr>
              <w:pStyle w:val="Normal1"/>
              <w:spacing w:after="120"/>
              <w:rPr>
                <w:sz w:val="16"/>
                <w:szCs w:val="16"/>
              </w:rPr>
            </w:pPr>
            <w:r>
              <w:rPr>
                <w:sz w:val="16"/>
                <w:szCs w:val="16"/>
              </w:rPr>
              <w:t xml:space="preserve"> (7</w:t>
            </w:r>
            <w:r w:rsidR="00011338">
              <w:rPr>
                <w:sz w:val="16"/>
                <w:szCs w:val="16"/>
              </w:rPr>
              <w:t>)</w:t>
            </w:r>
          </w:p>
          <w:p w14:paraId="1E39309A" w14:textId="34E3D446" w:rsidR="00011338" w:rsidRDefault="00011338" w:rsidP="00EF639C">
            <w:pPr>
              <w:pStyle w:val="Normal1"/>
              <w:spacing w:after="120"/>
              <w:rPr>
                <w:sz w:val="16"/>
                <w:szCs w:val="16"/>
              </w:rPr>
            </w:pPr>
            <w:r>
              <w:rPr>
                <w:sz w:val="16"/>
                <w:szCs w:val="16"/>
              </w:rPr>
              <w:t xml:space="preserve"> (</w:t>
            </w:r>
            <w:r w:rsidR="00CB56E0">
              <w:rPr>
                <w:sz w:val="16"/>
                <w:szCs w:val="16"/>
              </w:rPr>
              <w:t>9</w:t>
            </w:r>
            <w:r>
              <w:rPr>
                <w:sz w:val="16"/>
                <w:szCs w:val="16"/>
              </w:rPr>
              <w:t>)</w:t>
            </w:r>
          </w:p>
          <w:p w14:paraId="130A55D8" w14:textId="4CF2F97E" w:rsidR="00011338" w:rsidRDefault="00CB56E0" w:rsidP="00EF639C">
            <w:pPr>
              <w:pStyle w:val="Normal1"/>
              <w:spacing w:after="120"/>
              <w:rPr>
                <w:sz w:val="16"/>
                <w:szCs w:val="16"/>
              </w:rPr>
            </w:pPr>
            <w:r>
              <w:rPr>
                <w:sz w:val="16"/>
                <w:szCs w:val="16"/>
              </w:rPr>
              <w:t xml:space="preserve"> (10</w:t>
            </w:r>
            <w:r w:rsidR="00B70E8D">
              <w:rPr>
                <w:sz w:val="16"/>
                <w:szCs w:val="16"/>
              </w:rPr>
              <w:t xml:space="preserve">) </w:t>
            </w:r>
          </w:p>
          <w:p w14:paraId="1DBD4C0C" w14:textId="3F2D2707" w:rsidR="00B70E8D" w:rsidRDefault="00CB56E0" w:rsidP="00EF639C">
            <w:pPr>
              <w:pStyle w:val="Normal1"/>
              <w:spacing w:after="120"/>
              <w:rPr>
                <w:sz w:val="16"/>
                <w:szCs w:val="16"/>
              </w:rPr>
            </w:pPr>
            <w:r>
              <w:rPr>
                <w:sz w:val="16"/>
                <w:szCs w:val="16"/>
              </w:rPr>
              <w:t xml:space="preserve"> (11</w:t>
            </w:r>
            <w:r w:rsidR="00B70E8D">
              <w:rPr>
                <w:sz w:val="16"/>
                <w:szCs w:val="16"/>
              </w:rPr>
              <w:t>)</w:t>
            </w:r>
          </w:p>
          <w:p w14:paraId="5AF77A91" w14:textId="0631E94E" w:rsidR="00B70E8D" w:rsidRDefault="00CB56E0" w:rsidP="00EF639C">
            <w:pPr>
              <w:pStyle w:val="Normal1"/>
              <w:spacing w:after="120"/>
              <w:rPr>
                <w:sz w:val="16"/>
                <w:szCs w:val="16"/>
              </w:rPr>
            </w:pPr>
            <w:r>
              <w:rPr>
                <w:sz w:val="16"/>
                <w:szCs w:val="16"/>
              </w:rPr>
              <w:t xml:space="preserve"> </w:t>
            </w:r>
          </w:p>
          <w:p w14:paraId="681AB000" w14:textId="77777777" w:rsidR="00B70E8D" w:rsidRDefault="00B70E8D" w:rsidP="00EF639C">
            <w:pPr>
              <w:pStyle w:val="Normal1"/>
              <w:spacing w:after="120"/>
              <w:rPr>
                <w:sz w:val="16"/>
                <w:szCs w:val="16"/>
              </w:rPr>
            </w:pPr>
          </w:p>
          <w:p w14:paraId="4432B324" w14:textId="77777777" w:rsidR="00011338" w:rsidRDefault="00011338" w:rsidP="00EF639C">
            <w:pPr>
              <w:pStyle w:val="Normal1"/>
              <w:spacing w:after="120"/>
              <w:rPr>
                <w:sz w:val="16"/>
                <w:szCs w:val="16"/>
              </w:rPr>
            </w:pPr>
          </w:p>
          <w:p w14:paraId="44BDA034" w14:textId="77777777" w:rsidR="00011338" w:rsidRPr="00011338" w:rsidRDefault="00011338" w:rsidP="00EF639C">
            <w:pPr>
              <w:pStyle w:val="Normal1"/>
              <w:spacing w:after="120"/>
              <w:rPr>
                <w:sz w:val="16"/>
                <w:szCs w:val="16"/>
              </w:rPr>
            </w:pPr>
          </w:p>
          <w:p w14:paraId="057A95EA" w14:textId="77777777" w:rsidR="00EF639C" w:rsidRDefault="00EF639C" w:rsidP="006418CB">
            <w:pPr>
              <w:pStyle w:val="Normal1"/>
              <w:spacing w:after="120"/>
              <w:rPr>
                <w:i/>
                <w:sz w:val="16"/>
                <w:szCs w:val="16"/>
              </w:rPr>
            </w:pPr>
            <w:r>
              <w:rPr>
                <w:i/>
                <w:sz w:val="16"/>
                <w:szCs w:val="16"/>
              </w:rPr>
              <w:t xml:space="preserve"> </w:t>
            </w:r>
          </w:p>
        </w:tc>
      </w:tr>
      <w:tr w:rsidR="00EF639C" w14:paraId="496CE803" w14:textId="77777777" w:rsidTr="00ED351E">
        <w:trPr>
          <w:trHeight w:val="1034"/>
        </w:trPr>
        <w:tc>
          <w:tcPr>
            <w:tcW w:w="1735" w:type="dxa"/>
            <w:shd w:val="clear" w:color="auto" w:fill="FFFFFF"/>
          </w:tcPr>
          <w:p w14:paraId="0884523C" w14:textId="62DEF080" w:rsidR="00EF639C" w:rsidRDefault="00011338" w:rsidP="006418CB">
            <w:pPr>
              <w:pStyle w:val="Normal1"/>
              <w:spacing w:after="120"/>
              <w:rPr>
                <w:b/>
                <w:sz w:val="20"/>
                <w:szCs w:val="20"/>
              </w:rPr>
            </w:pPr>
            <w:r>
              <w:rPr>
                <w:b/>
                <w:sz w:val="20"/>
                <w:szCs w:val="20"/>
              </w:rPr>
              <w:t xml:space="preserve">What are the Benefits of Having Course Goals, Outcomes, and Learning Objectives? </w:t>
            </w:r>
          </w:p>
        </w:tc>
        <w:tc>
          <w:tcPr>
            <w:tcW w:w="5829" w:type="dxa"/>
            <w:shd w:val="clear" w:color="auto" w:fill="FFFFFF"/>
          </w:tcPr>
          <w:p w14:paraId="3294A663" w14:textId="77777777" w:rsidR="00EF639C" w:rsidRDefault="00A825BB" w:rsidP="00EF639C">
            <w:pPr>
              <w:pStyle w:val="Normal1"/>
              <w:spacing w:after="0" w:line="240" w:lineRule="auto"/>
              <w:rPr>
                <w:color w:val="auto"/>
                <w:sz w:val="16"/>
                <w:szCs w:val="16"/>
              </w:rPr>
            </w:pPr>
            <w:r>
              <w:rPr>
                <w:b/>
                <w:color w:val="auto"/>
                <w:sz w:val="16"/>
                <w:szCs w:val="16"/>
              </w:rPr>
              <w:t xml:space="preserve">Warm Up Activity: </w:t>
            </w:r>
            <w:r>
              <w:rPr>
                <w:color w:val="auto"/>
                <w:sz w:val="16"/>
                <w:szCs w:val="16"/>
              </w:rPr>
              <w:t xml:space="preserve">Take 30 seconds and see how many goals, outcomes and learning objectives you can. </w:t>
            </w:r>
          </w:p>
          <w:p w14:paraId="0BBFEADA" w14:textId="77777777" w:rsidR="00240482" w:rsidRDefault="00240482" w:rsidP="00EF639C">
            <w:pPr>
              <w:pStyle w:val="Normal1"/>
              <w:spacing w:after="0" w:line="240" w:lineRule="auto"/>
              <w:rPr>
                <w:color w:val="auto"/>
                <w:sz w:val="16"/>
                <w:szCs w:val="16"/>
              </w:rPr>
            </w:pPr>
          </w:p>
          <w:p w14:paraId="619D3B0C" w14:textId="77777777" w:rsidR="00240482" w:rsidRDefault="00240482" w:rsidP="00EF639C">
            <w:pPr>
              <w:pStyle w:val="Normal1"/>
              <w:spacing w:after="0" w:line="240" w:lineRule="auto"/>
              <w:rPr>
                <w:color w:val="auto"/>
                <w:sz w:val="16"/>
                <w:szCs w:val="16"/>
              </w:rPr>
            </w:pPr>
            <w:r>
              <w:rPr>
                <w:b/>
                <w:color w:val="auto"/>
                <w:sz w:val="16"/>
                <w:szCs w:val="16"/>
              </w:rPr>
              <w:t xml:space="preserve">Activity: Reflecting on Shared Experiences: </w:t>
            </w:r>
            <w:r>
              <w:rPr>
                <w:color w:val="auto"/>
                <w:sz w:val="16"/>
                <w:szCs w:val="16"/>
              </w:rPr>
              <w:t xml:space="preserve">Think about the video you have just watched, and answer the four questions. Once completed, compare it to your warm up activity and add to that sheet any new ideas you may have now. </w:t>
            </w:r>
          </w:p>
          <w:p w14:paraId="67EF2468" w14:textId="77777777" w:rsidR="00F72585" w:rsidRDefault="00F72585" w:rsidP="00EF639C">
            <w:pPr>
              <w:pStyle w:val="Normal1"/>
              <w:spacing w:after="0" w:line="240" w:lineRule="auto"/>
              <w:rPr>
                <w:color w:val="auto"/>
                <w:sz w:val="16"/>
                <w:szCs w:val="16"/>
              </w:rPr>
            </w:pPr>
          </w:p>
          <w:p w14:paraId="5C549CF2" w14:textId="7D5873C0" w:rsidR="00F72585" w:rsidRPr="00756E04" w:rsidRDefault="00F72585" w:rsidP="00F72585">
            <w:pPr>
              <w:pStyle w:val="Normal1"/>
              <w:spacing w:after="0" w:line="240" w:lineRule="auto"/>
              <w:rPr>
                <w:sz w:val="16"/>
                <w:szCs w:val="16"/>
              </w:rPr>
            </w:pPr>
            <w:r>
              <w:rPr>
                <w:b/>
                <w:sz w:val="16"/>
                <w:szCs w:val="16"/>
              </w:rPr>
              <w:t xml:space="preserve">Activity: How Learning Objectives / Outcomes Benefit Different Roles: </w:t>
            </w:r>
            <w:r w:rsidR="00756E04">
              <w:rPr>
                <w:b/>
                <w:sz w:val="16"/>
                <w:szCs w:val="16"/>
              </w:rPr>
              <w:t xml:space="preserve"> </w:t>
            </w:r>
            <w:r w:rsidR="00756E04">
              <w:rPr>
                <w:sz w:val="16"/>
                <w:szCs w:val="16"/>
              </w:rPr>
              <w:t xml:space="preserve">Fill out the sheet as asked, once done, take a look at the Sample Answer sheet provided. How do yours compare? </w:t>
            </w:r>
          </w:p>
          <w:p w14:paraId="04549F44" w14:textId="77777777" w:rsidR="00F72585" w:rsidRDefault="00F72585" w:rsidP="00EF639C">
            <w:pPr>
              <w:pStyle w:val="Normal1"/>
              <w:spacing w:after="0" w:line="240" w:lineRule="auto"/>
              <w:rPr>
                <w:color w:val="auto"/>
                <w:sz w:val="16"/>
                <w:szCs w:val="16"/>
              </w:rPr>
            </w:pPr>
          </w:p>
          <w:p w14:paraId="57537BA5" w14:textId="5821CC1E" w:rsidR="006F4E6C" w:rsidRPr="006F4E6C" w:rsidRDefault="006F4E6C" w:rsidP="00EF639C">
            <w:pPr>
              <w:pStyle w:val="Normal1"/>
              <w:spacing w:after="0" w:line="240" w:lineRule="auto"/>
              <w:rPr>
                <w:color w:val="auto"/>
                <w:sz w:val="16"/>
                <w:szCs w:val="16"/>
              </w:rPr>
            </w:pPr>
            <w:r>
              <w:rPr>
                <w:b/>
                <w:color w:val="auto"/>
                <w:sz w:val="16"/>
                <w:szCs w:val="16"/>
              </w:rPr>
              <w:t xml:space="preserve">Final Reflection: </w:t>
            </w:r>
            <w:r>
              <w:rPr>
                <w:color w:val="auto"/>
                <w:sz w:val="16"/>
                <w:szCs w:val="16"/>
              </w:rPr>
              <w:t xml:space="preserve">Refer back to your warm up activity sheet, what have you realized during this sub module? </w:t>
            </w:r>
          </w:p>
        </w:tc>
        <w:tc>
          <w:tcPr>
            <w:tcW w:w="4719" w:type="dxa"/>
          </w:tcPr>
          <w:p w14:paraId="041E5104" w14:textId="77777777" w:rsidR="00A825BB" w:rsidRDefault="00A825BB" w:rsidP="006418CB">
            <w:pPr>
              <w:pStyle w:val="Normal1"/>
              <w:spacing w:after="0" w:line="240" w:lineRule="auto"/>
              <w:rPr>
                <w:sz w:val="16"/>
                <w:szCs w:val="16"/>
              </w:rPr>
            </w:pPr>
            <w:r>
              <w:rPr>
                <w:b/>
                <w:sz w:val="16"/>
                <w:szCs w:val="16"/>
              </w:rPr>
              <w:t>Warm Up Activity</w:t>
            </w:r>
            <w:r>
              <w:rPr>
                <w:sz w:val="16"/>
                <w:szCs w:val="16"/>
              </w:rPr>
              <w:t xml:space="preserve">: a 30 second activity asking the students to individual come up with goals, outcomes, and learning objectives. </w:t>
            </w:r>
          </w:p>
          <w:p w14:paraId="7734F69E" w14:textId="77777777" w:rsidR="00A825BB" w:rsidRDefault="00A825BB" w:rsidP="006418CB">
            <w:pPr>
              <w:pStyle w:val="Normal1"/>
              <w:spacing w:after="0" w:line="240" w:lineRule="auto"/>
              <w:rPr>
                <w:sz w:val="16"/>
                <w:szCs w:val="16"/>
              </w:rPr>
            </w:pPr>
          </w:p>
          <w:p w14:paraId="38BB5D75" w14:textId="24001790" w:rsidR="00EF639C" w:rsidRDefault="00A825BB" w:rsidP="006418CB">
            <w:pPr>
              <w:pStyle w:val="Normal1"/>
              <w:spacing w:after="0" w:line="240" w:lineRule="auto"/>
              <w:rPr>
                <w:sz w:val="16"/>
                <w:szCs w:val="16"/>
              </w:rPr>
            </w:pPr>
            <w:r>
              <w:rPr>
                <w:b/>
                <w:sz w:val="16"/>
                <w:szCs w:val="16"/>
              </w:rPr>
              <w:t xml:space="preserve">Activity: Reflecting on Shared Experiences: </w:t>
            </w:r>
            <w:r w:rsidR="00EF639C">
              <w:rPr>
                <w:sz w:val="16"/>
                <w:szCs w:val="16"/>
              </w:rPr>
              <w:t xml:space="preserve"> </w:t>
            </w:r>
            <w:r w:rsidR="00240482">
              <w:rPr>
                <w:sz w:val="16"/>
                <w:szCs w:val="16"/>
              </w:rPr>
              <w:t xml:space="preserve">Use this as a group activity. Once this is done, you may allow the participants to go back to their warm up activity sheets and add any additional ideas they now have. </w:t>
            </w:r>
          </w:p>
          <w:p w14:paraId="4684ABC2" w14:textId="77777777" w:rsidR="00240482" w:rsidRDefault="00240482" w:rsidP="006418CB">
            <w:pPr>
              <w:pStyle w:val="Normal1"/>
              <w:spacing w:after="0" w:line="240" w:lineRule="auto"/>
              <w:rPr>
                <w:sz w:val="16"/>
                <w:szCs w:val="16"/>
              </w:rPr>
            </w:pPr>
          </w:p>
          <w:p w14:paraId="6ABE1820" w14:textId="22DDF7C7" w:rsidR="00240482" w:rsidRPr="00240482" w:rsidRDefault="00240482" w:rsidP="006418CB">
            <w:pPr>
              <w:pStyle w:val="Normal1"/>
              <w:spacing w:after="0" w:line="240" w:lineRule="auto"/>
              <w:rPr>
                <w:sz w:val="16"/>
                <w:szCs w:val="16"/>
              </w:rPr>
            </w:pPr>
            <w:r>
              <w:rPr>
                <w:b/>
                <w:sz w:val="16"/>
                <w:szCs w:val="16"/>
              </w:rPr>
              <w:t>Activity: Is This Statement Broad or Narrow:</w:t>
            </w:r>
            <w:r>
              <w:rPr>
                <w:sz w:val="16"/>
                <w:szCs w:val="16"/>
              </w:rPr>
              <w:t xml:space="preserve"> You will need to print off the activity from the link here and hand it out to the students. </w:t>
            </w:r>
          </w:p>
          <w:p w14:paraId="06FD164B" w14:textId="77777777" w:rsidR="00EF639C" w:rsidRDefault="00EF639C" w:rsidP="006418CB">
            <w:pPr>
              <w:pStyle w:val="Normal1"/>
              <w:spacing w:after="0" w:line="240" w:lineRule="auto"/>
              <w:rPr>
                <w:sz w:val="16"/>
                <w:szCs w:val="16"/>
              </w:rPr>
            </w:pPr>
          </w:p>
          <w:p w14:paraId="3EF951B1" w14:textId="6DC0D52D" w:rsidR="00EF639C" w:rsidRPr="00F72585" w:rsidRDefault="00F72585" w:rsidP="006418CB">
            <w:pPr>
              <w:pStyle w:val="Normal1"/>
              <w:spacing w:after="0" w:line="240" w:lineRule="auto"/>
              <w:rPr>
                <w:sz w:val="16"/>
                <w:szCs w:val="16"/>
              </w:rPr>
            </w:pPr>
            <w:r>
              <w:rPr>
                <w:b/>
                <w:sz w:val="16"/>
                <w:szCs w:val="16"/>
              </w:rPr>
              <w:t xml:space="preserve">Activity: How Learning Objectives / Outcomes Benefit Different Roles: </w:t>
            </w:r>
            <w:r w:rsidR="00756E04">
              <w:rPr>
                <w:sz w:val="16"/>
                <w:szCs w:val="16"/>
              </w:rPr>
              <w:t xml:space="preserve"> Print off the worksheet and have it available for the participants. </w:t>
            </w:r>
          </w:p>
          <w:p w14:paraId="7DBFCB57" w14:textId="77777777" w:rsidR="00EF639C" w:rsidRDefault="00EF639C" w:rsidP="006418CB">
            <w:pPr>
              <w:pStyle w:val="Normal1"/>
              <w:spacing w:after="0" w:line="240" w:lineRule="auto"/>
              <w:rPr>
                <w:sz w:val="16"/>
                <w:szCs w:val="16"/>
              </w:rPr>
            </w:pPr>
          </w:p>
          <w:p w14:paraId="455D7700" w14:textId="514CA4A1" w:rsidR="00756E04" w:rsidRPr="006F4E6C" w:rsidRDefault="006F4E6C" w:rsidP="006418CB">
            <w:pPr>
              <w:pStyle w:val="Normal1"/>
              <w:spacing w:after="0" w:line="240" w:lineRule="auto"/>
              <w:rPr>
                <w:sz w:val="16"/>
                <w:szCs w:val="16"/>
              </w:rPr>
            </w:pPr>
            <w:r>
              <w:rPr>
                <w:b/>
                <w:sz w:val="16"/>
                <w:szCs w:val="16"/>
              </w:rPr>
              <w:t xml:space="preserve">Final Reflection: </w:t>
            </w:r>
            <w:r>
              <w:rPr>
                <w:sz w:val="16"/>
                <w:szCs w:val="16"/>
              </w:rPr>
              <w:t xml:space="preserve">Have the participants refer to their warm up activity, small group or whole class discussion is appropriate here. </w:t>
            </w:r>
          </w:p>
          <w:p w14:paraId="41E8B2DB" w14:textId="77777777" w:rsidR="00EF639C" w:rsidRDefault="00EF639C" w:rsidP="006418CB">
            <w:pPr>
              <w:pStyle w:val="Normal1"/>
              <w:spacing w:after="0" w:line="240" w:lineRule="auto"/>
              <w:rPr>
                <w:sz w:val="16"/>
                <w:szCs w:val="16"/>
              </w:rPr>
            </w:pPr>
          </w:p>
          <w:p w14:paraId="172244EB" w14:textId="77777777" w:rsidR="00EF639C" w:rsidRDefault="00EF639C" w:rsidP="006418CB">
            <w:pPr>
              <w:pStyle w:val="Normal1"/>
              <w:spacing w:after="0" w:line="240" w:lineRule="auto"/>
              <w:rPr>
                <w:sz w:val="16"/>
                <w:szCs w:val="16"/>
              </w:rPr>
            </w:pPr>
          </w:p>
        </w:tc>
        <w:tc>
          <w:tcPr>
            <w:tcW w:w="1256" w:type="dxa"/>
          </w:tcPr>
          <w:p w14:paraId="7388799F" w14:textId="3BCE7AB6" w:rsidR="00EF639C" w:rsidRDefault="00CB56E0" w:rsidP="006F4E6C">
            <w:pPr>
              <w:pStyle w:val="Normal1"/>
              <w:spacing w:after="0" w:line="240" w:lineRule="auto"/>
              <w:ind w:left="360" w:hanging="198"/>
              <w:rPr>
                <w:sz w:val="16"/>
                <w:szCs w:val="16"/>
              </w:rPr>
            </w:pPr>
            <w:r>
              <w:rPr>
                <w:sz w:val="16"/>
                <w:szCs w:val="16"/>
              </w:rPr>
              <w:t>(1</w:t>
            </w:r>
            <w:r w:rsidR="006F4E6C">
              <w:rPr>
                <w:sz w:val="16"/>
                <w:szCs w:val="16"/>
              </w:rPr>
              <w:t>)</w:t>
            </w:r>
          </w:p>
          <w:p w14:paraId="26D6A107" w14:textId="77777777" w:rsidR="006F4E6C" w:rsidRDefault="006F4E6C" w:rsidP="006F4E6C">
            <w:pPr>
              <w:pStyle w:val="Normal1"/>
              <w:spacing w:after="0" w:line="240" w:lineRule="auto"/>
              <w:ind w:left="360" w:hanging="198"/>
              <w:rPr>
                <w:sz w:val="16"/>
                <w:szCs w:val="16"/>
              </w:rPr>
            </w:pPr>
          </w:p>
          <w:p w14:paraId="12EC4AE2" w14:textId="5A8E3EA8" w:rsidR="006F4E6C" w:rsidRDefault="00CB56E0" w:rsidP="006F4E6C">
            <w:pPr>
              <w:pStyle w:val="Normal1"/>
              <w:spacing w:after="0" w:line="240" w:lineRule="auto"/>
              <w:ind w:left="360" w:hanging="198"/>
              <w:rPr>
                <w:sz w:val="16"/>
                <w:szCs w:val="16"/>
              </w:rPr>
            </w:pPr>
            <w:r>
              <w:rPr>
                <w:sz w:val="16"/>
                <w:szCs w:val="16"/>
              </w:rPr>
              <w:t>(3</w:t>
            </w:r>
            <w:r w:rsidR="006F4E6C">
              <w:rPr>
                <w:sz w:val="16"/>
                <w:szCs w:val="16"/>
              </w:rPr>
              <w:t xml:space="preserve">) </w:t>
            </w:r>
          </w:p>
          <w:p w14:paraId="6AFAAC92" w14:textId="77777777" w:rsidR="006F4E6C" w:rsidRDefault="006F4E6C" w:rsidP="006F4E6C">
            <w:pPr>
              <w:pStyle w:val="Normal1"/>
              <w:spacing w:after="0" w:line="240" w:lineRule="auto"/>
              <w:ind w:left="360" w:hanging="198"/>
              <w:rPr>
                <w:sz w:val="16"/>
                <w:szCs w:val="16"/>
              </w:rPr>
            </w:pPr>
          </w:p>
          <w:p w14:paraId="1376488C" w14:textId="15057AE0" w:rsidR="006F4E6C" w:rsidRDefault="006F4E6C" w:rsidP="006F4E6C">
            <w:pPr>
              <w:pStyle w:val="Normal1"/>
              <w:spacing w:after="0" w:line="240" w:lineRule="auto"/>
              <w:ind w:left="360" w:hanging="198"/>
              <w:rPr>
                <w:sz w:val="16"/>
                <w:szCs w:val="16"/>
              </w:rPr>
            </w:pPr>
            <w:r>
              <w:rPr>
                <w:sz w:val="16"/>
                <w:szCs w:val="16"/>
              </w:rPr>
              <w:t>(</w:t>
            </w:r>
            <w:r w:rsidR="00CB56E0">
              <w:rPr>
                <w:sz w:val="16"/>
                <w:szCs w:val="16"/>
              </w:rPr>
              <w:t>4</w:t>
            </w:r>
            <w:r>
              <w:rPr>
                <w:sz w:val="16"/>
                <w:szCs w:val="16"/>
              </w:rPr>
              <w:t xml:space="preserve">) </w:t>
            </w:r>
          </w:p>
          <w:p w14:paraId="4CB42A6F" w14:textId="77777777" w:rsidR="006F4E6C" w:rsidRDefault="006F4E6C" w:rsidP="006F4E6C">
            <w:pPr>
              <w:pStyle w:val="Normal1"/>
              <w:spacing w:after="0" w:line="240" w:lineRule="auto"/>
              <w:ind w:left="360" w:hanging="198"/>
              <w:rPr>
                <w:sz w:val="16"/>
                <w:szCs w:val="16"/>
              </w:rPr>
            </w:pPr>
          </w:p>
          <w:p w14:paraId="45C03768" w14:textId="2175A823" w:rsidR="006F4E6C" w:rsidRDefault="00CB56E0" w:rsidP="006F4E6C">
            <w:pPr>
              <w:pStyle w:val="Normal1"/>
              <w:spacing w:after="0" w:line="240" w:lineRule="auto"/>
              <w:ind w:left="360" w:hanging="198"/>
              <w:rPr>
                <w:sz w:val="16"/>
                <w:szCs w:val="16"/>
              </w:rPr>
            </w:pPr>
            <w:r>
              <w:rPr>
                <w:sz w:val="16"/>
                <w:szCs w:val="16"/>
              </w:rPr>
              <w:t>(8</w:t>
            </w:r>
            <w:r w:rsidR="006F4E6C">
              <w:rPr>
                <w:sz w:val="16"/>
                <w:szCs w:val="16"/>
              </w:rPr>
              <w:t>)</w:t>
            </w:r>
          </w:p>
          <w:p w14:paraId="7A1A5856" w14:textId="77777777" w:rsidR="006F4E6C" w:rsidRDefault="006F4E6C" w:rsidP="006F4E6C">
            <w:pPr>
              <w:pStyle w:val="Normal1"/>
              <w:spacing w:after="0" w:line="240" w:lineRule="auto"/>
              <w:ind w:left="360" w:hanging="198"/>
              <w:rPr>
                <w:sz w:val="16"/>
                <w:szCs w:val="16"/>
              </w:rPr>
            </w:pPr>
          </w:p>
          <w:p w14:paraId="1BC73575" w14:textId="19A2654A" w:rsidR="00CB56E0" w:rsidRDefault="00CB56E0" w:rsidP="006F4E6C">
            <w:pPr>
              <w:pStyle w:val="Normal1"/>
              <w:spacing w:after="0" w:line="240" w:lineRule="auto"/>
              <w:ind w:left="360" w:hanging="198"/>
              <w:rPr>
                <w:sz w:val="16"/>
                <w:szCs w:val="16"/>
              </w:rPr>
            </w:pPr>
            <w:r>
              <w:rPr>
                <w:sz w:val="16"/>
                <w:szCs w:val="16"/>
              </w:rPr>
              <w:t>(9</w:t>
            </w:r>
            <w:r w:rsidR="006F4E6C">
              <w:rPr>
                <w:sz w:val="16"/>
                <w:szCs w:val="16"/>
              </w:rPr>
              <w:t>)</w:t>
            </w:r>
          </w:p>
          <w:p w14:paraId="5E0C3FC5" w14:textId="77777777" w:rsidR="00CB56E0" w:rsidRDefault="00CB56E0" w:rsidP="006F4E6C">
            <w:pPr>
              <w:pStyle w:val="Normal1"/>
              <w:spacing w:after="0" w:line="240" w:lineRule="auto"/>
              <w:ind w:left="360" w:hanging="198"/>
              <w:rPr>
                <w:sz w:val="16"/>
                <w:szCs w:val="16"/>
              </w:rPr>
            </w:pPr>
          </w:p>
          <w:p w14:paraId="18BA982E" w14:textId="5AADAB84" w:rsidR="006F4E6C" w:rsidRDefault="00CB56E0" w:rsidP="006F4E6C">
            <w:pPr>
              <w:pStyle w:val="Normal1"/>
              <w:spacing w:after="0" w:line="240" w:lineRule="auto"/>
              <w:ind w:left="360" w:hanging="198"/>
              <w:rPr>
                <w:sz w:val="16"/>
                <w:szCs w:val="16"/>
              </w:rPr>
            </w:pPr>
            <w:r>
              <w:rPr>
                <w:sz w:val="16"/>
                <w:szCs w:val="16"/>
              </w:rPr>
              <w:t>(10)</w:t>
            </w:r>
            <w:r w:rsidR="006F4E6C">
              <w:rPr>
                <w:sz w:val="16"/>
                <w:szCs w:val="16"/>
              </w:rPr>
              <w:t xml:space="preserve"> </w:t>
            </w:r>
          </w:p>
        </w:tc>
      </w:tr>
      <w:tr w:rsidR="00EF639C" w14:paraId="279DE93B" w14:textId="77777777" w:rsidTr="00ED351E">
        <w:trPr>
          <w:trHeight w:val="1700"/>
        </w:trPr>
        <w:tc>
          <w:tcPr>
            <w:tcW w:w="1735" w:type="dxa"/>
            <w:shd w:val="clear" w:color="auto" w:fill="FFFFFF"/>
          </w:tcPr>
          <w:p w14:paraId="720DA9FB" w14:textId="651E2AD2" w:rsidR="00EF639C" w:rsidRDefault="006A2A4F" w:rsidP="006418CB">
            <w:pPr>
              <w:pStyle w:val="Normal1"/>
              <w:spacing w:after="120"/>
              <w:rPr>
                <w:b/>
                <w:sz w:val="20"/>
                <w:szCs w:val="20"/>
              </w:rPr>
            </w:pPr>
            <w:r>
              <w:rPr>
                <w:b/>
                <w:sz w:val="20"/>
                <w:szCs w:val="20"/>
              </w:rPr>
              <w:t xml:space="preserve">How are Goals and Learning Objectives Created? </w:t>
            </w:r>
          </w:p>
          <w:p w14:paraId="113EFBCC" w14:textId="77777777" w:rsidR="00EF639C" w:rsidRDefault="00EF639C" w:rsidP="006418CB">
            <w:pPr>
              <w:pStyle w:val="Normal1"/>
              <w:spacing w:after="120"/>
              <w:rPr>
                <w:b/>
                <w:sz w:val="20"/>
                <w:szCs w:val="20"/>
              </w:rPr>
            </w:pPr>
          </w:p>
        </w:tc>
        <w:tc>
          <w:tcPr>
            <w:tcW w:w="5829" w:type="dxa"/>
            <w:shd w:val="clear" w:color="auto" w:fill="FFFFFF"/>
          </w:tcPr>
          <w:p w14:paraId="4EA0B639" w14:textId="77777777" w:rsidR="00EF639C" w:rsidRDefault="0008461E" w:rsidP="006418CB">
            <w:pPr>
              <w:pStyle w:val="Normal1"/>
              <w:spacing w:after="0" w:line="240" w:lineRule="auto"/>
              <w:rPr>
                <w:sz w:val="16"/>
                <w:szCs w:val="16"/>
              </w:rPr>
            </w:pPr>
            <w:r>
              <w:rPr>
                <w:b/>
                <w:sz w:val="16"/>
                <w:szCs w:val="16"/>
              </w:rPr>
              <w:t>Warm Up Activity:</w:t>
            </w:r>
            <w:r>
              <w:rPr>
                <w:sz w:val="16"/>
                <w:szCs w:val="16"/>
              </w:rPr>
              <w:t xml:space="preserve"> Take a look at the worksheet, and compare it to your Goals and Objectives. </w:t>
            </w:r>
          </w:p>
          <w:p w14:paraId="067B956F" w14:textId="77777777" w:rsidR="0008461E" w:rsidRDefault="0008461E" w:rsidP="006418CB">
            <w:pPr>
              <w:pStyle w:val="Normal1"/>
              <w:spacing w:after="0" w:line="240" w:lineRule="auto"/>
              <w:rPr>
                <w:sz w:val="16"/>
                <w:szCs w:val="16"/>
              </w:rPr>
            </w:pPr>
          </w:p>
          <w:p w14:paraId="7E21798C" w14:textId="77777777" w:rsidR="0008461E" w:rsidRDefault="0008461E" w:rsidP="006418CB">
            <w:pPr>
              <w:pStyle w:val="Normal1"/>
              <w:spacing w:after="0" w:line="240" w:lineRule="auto"/>
              <w:rPr>
                <w:sz w:val="16"/>
                <w:szCs w:val="16"/>
              </w:rPr>
            </w:pPr>
            <w:r>
              <w:rPr>
                <w:b/>
                <w:sz w:val="16"/>
                <w:szCs w:val="16"/>
              </w:rPr>
              <w:t>Activity:</w:t>
            </w:r>
            <w:r>
              <w:rPr>
                <w:sz w:val="16"/>
                <w:szCs w:val="16"/>
              </w:rPr>
              <w:t xml:space="preserve"> </w:t>
            </w:r>
            <w:r>
              <w:rPr>
                <w:b/>
                <w:sz w:val="16"/>
                <w:szCs w:val="16"/>
              </w:rPr>
              <w:t xml:space="preserve">Create a Goal Statement for Your Program or Course: </w:t>
            </w:r>
            <w:r w:rsidR="001D6BBA">
              <w:rPr>
                <w:sz w:val="16"/>
                <w:szCs w:val="16"/>
              </w:rPr>
              <w:t xml:space="preserve">answer the questions in this section and hold onto those answers for later use. </w:t>
            </w:r>
          </w:p>
          <w:p w14:paraId="6540FD3F" w14:textId="77777777" w:rsidR="001D6BBA" w:rsidRDefault="001D6BBA" w:rsidP="006418CB">
            <w:pPr>
              <w:pStyle w:val="Normal1"/>
              <w:spacing w:after="0" w:line="240" w:lineRule="auto"/>
              <w:rPr>
                <w:sz w:val="16"/>
                <w:szCs w:val="16"/>
              </w:rPr>
            </w:pPr>
          </w:p>
          <w:p w14:paraId="18CDEEF5" w14:textId="77777777" w:rsidR="001D6BBA" w:rsidRDefault="001D6BBA" w:rsidP="006418CB">
            <w:pPr>
              <w:pStyle w:val="Normal1"/>
              <w:spacing w:after="0" w:line="240" w:lineRule="auto"/>
              <w:rPr>
                <w:sz w:val="16"/>
                <w:szCs w:val="16"/>
              </w:rPr>
            </w:pPr>
            <w:r>
              <w:rPr>
                <w:b/>
                <w:sz w:val="16"/>
                <w:szCs w:val="16"/>
              </w:rPr>
              <w:t xml:space="preserve">Activity: Create Learning Objectives: </w:t>
            </w:r>
            <w:r>
              <w:rPr>
                <w:sz w:val="16"/>
                <w:szCs w:val="16"/>
              </w:rPr>
              <w:t xml:space="preserve"> Develop three learning objectives for a course, and follow the flow of the worksheet. </w:t>
            </w:r>
          </w:p>
          <w:p w14:paraId="3F3C91AB" w14:textId="77777777" w:rsidR="00316033" w:rsidRDefault="00316033" w:rsidP="006418CB">
            <w:pPr>
              <w:pStyle w:val="Normal1"/>
              <w:spacing w:after="0" w:line="240" w:lineRule="auto"/>
              <w:rPr>
                <w:sz w:val="16"/>
                <w:szCs w:val="16"/>
              </w:rPr>
            </w:pPr>
          </w:p>
          <w:p w14:paraId="384E6D18" w14:textId="2F8677C7" w:rsidR="00316033" w:rsidRPr="00316033" w:rsidRDefault="00316033" w:rsidP="006418CB">
            <w:pPr>
              <w:pStyle w:val="Normal1"/>
              <w:spacing w:after="0" w:line="240" w:lineRule="auto"/>
              <w:rPr>
                <w:sz w:val="16"/>
                <w:szCs w:val="16"/>
              </w:rPr>
            </w:pPr>
            <w:r>
              <w:rPr>
                <w:b/>
                <w:sz w:val="16"/>
                <w:szCs w:val="16"/>
              </w:rPr>
              <w:t>Final Reflection:</w:t>
            </w:r>
            <w:r>
              <w:rPr>
                <w:sz w:val="16"/>
                <w:szCs w:val="16"/>
              </w:rPr>
              <w:t xml:space="preserve"> </w:t>
            </w:r>
            <w:r w:rsidR="001415D4">
              <w:rPr>
                <w:sz w:val="16"/>
                <w:szCs w:val="16"/>
              </w:rPr>
              <w:t xml:space="preserve">Give yourself a couple of minutes to think about these, then answer these two questions. </w:t>
            </w:r>
          </w:p>
        </w:tc>
        <w:tc>
          <w:tcPr>
            <w:tcW w:w="4719" w:type="dxa"/>
          </w:tcPr>
          <w:p w14:paraId="4DE97795" w14:textId="6C54CFCA" w:rsidR="00EF639C" w:rsidRDefault="0077603C" w:rsidP="006418CB">
            <w:pPr>
              <w:pStyle w:val="Normal1"/>
              <w:spacing w:after="120"/>
              <w:ind w:left="-36"/>
              <w:rPr>
                <w:sz w:val="16"/>
                <w:szCs w:val="16"/>
              </w:rPr>
            </w:pPr>
            <w:r>
              <w:rPr>
                <w:b/>
                <w:sz w:val="16"/>
                <w:szCs w:val="16"/>
              </w:rPr>
              <w:lastRenderedPageBreak/>
              <w:t xml:space="preserve">Warm Up Activity: </w:t>
            </w:r>
            <w:r w:rsidR="0008461E">
              <w:rPr>
                <w:sz w:val="16"/>
                <w:szCs w:val="16"/>
              </w:rPr>
              <w:t xml:space="preserve">You can project this table and have a short period of discussion with the participants. </w:t>
            </w:r>
          </w:p>
          <w:p w14:paraId="5B4DB04D" w14:textId="5D171B6E" w:rsidR="0008461E" w:rsidRPr="0008461E" w:rsidRDefault="0008461E" w:rsidP="006418CB">
            <w:pPr>
              <w:pStyle w:val="Normal1"/>
              <w:spacing w:after="120"/>
              <w:ind w:left="-36"/>
              <w:rPr>
                <w:sz w:val="16"/>
                <w:szCs w:val="16"/>
              </w:rPr>
            </w:pPr>
            <w:r>
              <w:rPr>
                <w:b/>
                <w:sz w:val="16"/>
                <w:szCs w:val="16"/>
              </w:rPr>
              <w:t>Activity:</w:t>
            </w:r>
            <w:r>
              <w:rPr>
                <w:sz w:val="16"/>
                <w:szCs w:val="16"/>
              </w:rPr>
              <w:t xml:space="preserve"> </w:t>
            </w:r>
            <w:r>
              <w:rPr>
                <w:b/>
                <w:sz w:val="16"/>
                <w:szCs w:val="16"/>
              </w:rPr>
              <w:t xml:space="preserve">Create a Goal Statement for Your Program or Course: </w:t>
            </w:r>
            <w:r>
              <w:rPr>
                <w:sz w:val="16"/>
                <w:szCs w:val="16"/>
              </w:rPr>
              <w:t xml:space="preserve">Using the approaches from the last section, have the participants individually answers these questions. </w:t>
            </w:r>
          </w:p>
          <w:p w14:paraId="5BEBF97D" w14:textId="77777777" w:rsidR="00EF639C" w:rsidRDefault="00516FE1" w:rsidP="006418CB">
            <w:pPr>
              <w:pStyle w:val="Normal1"/>
              <w:spacing w:after="120"/>
              <w:ind w:left="-36"/>
              <w:rPr>
                <w:sz w:val="16"/>
                <w:szCs w:val="16"/>
              </w:rPr>
            </w:pPr>
            <w:r>
              <w:rPr>
                <w:b/>
                <w:sz w:val="16"/>
                <w:szCs w:val="16"/>
              </w:rPr>
              <w:t xml:space="preserve">Activity: Create Learning Objectives: </w:t>
            </w:r>
            <w:r w:rsidR="001D6BBA">
              <w:rPr>
                <w:sz w:val="16"/>
                <w:szCs w:val="16"/>
              </w:rPr>
              <w:t xml:space="preserve"> Depending on the class make-</w:t>
            </w:r>
            <w:r w:rsidR="001D6BBA">
              <w:rPr>
                <w:sz w:val="16"/>
                <w:szCs w:val="16"/>
              </w:rPr>
              <w:lastRenderedPageBreak/>
              <w:t xml:space="preserve">up, this can be individual or group work. If you have participants who are working on the same courses, it makes sense to have them work together here. </w:t>
            </w:r>
          </w:p>
          <w:p w14:paraId="109D5E42" w14:textId="598685F5" w:rsidR="001D6BBA" w:rsidRPr="00316033" w:rsidRDefault="00316033" w:rsidP="006418CB">
            <w:pPr>
              <w:pStyle w:val="Normal1"/>
              <w:spacing w:after="120"/>
              <w:ind w:left="-36"/>
              <w:rPr>
                <w:sz w:val="16"/>
                <w:szCs w:val="16"/>
              </w:rPr>
            </w:pPr>
            <w:r>
              <w:rPr>
                <w:b/>
                <w:sz w:val="16"/>
                <w:szCs w:val="16"/>
              </w:rPr>
              <w:t xml:space="preserve">Final Reflection: </w:t>
            </w:r>
            <w:r>
              <w:rPr>
                <w:sz w:val="16"/>
                <w:szCs w:val="16"/>
              </w:rPr>
              <w:t xml:space="preserve">It can be good to pair up the participants here and have them answer these two questions. After this is complete, you have the opportunity for large group discussion. </w:t>
            </w:r>
          </w:p>
        </w:tc>
        <w:tc>
          <w:tcPr>
            <w:tcW w:w="1256" w:type="dxa"/>
          </w:tcPr>
          <w:p w14:paraId="0035B643" w14:textId="0A8EC7B6" w:rsidR="00EF639C" w:rsidRDefault="00CB56E0" w:rsidP="00EF639C">
            <w:pPr>
              <w:pStyle w:val="Normal1"/>
              <w:spacing w:after="120"/>
              <w:ind w:left="-36"/>
              <w:rPr>
                <w:sz w:val="16"/>
                <w:szCs w:val="16"/>
              </w:rPr>
            </w:pPr>
            <w:r>
              <w:rPr>
                <w:sz w:val="16"/>
                <w:szCs w:val="16"/>
              </w:rPr>
              <w:lastRenderedPageBreak/>
              <w:t xml:space="preserve">      (6</w:t>
            </w:r>
            <w:r w:rsidR="005222C3">
              <w:rPr>
                <w:sz w:val="16"/>
                <w:szCs w:val="16"/>
              </w:rPr>
              <w:t xml:space="preserve">) </w:t>
            </w:r>
          </w:p>
        </w:tc>
      </w:tr>
      <w:tr w:rsidR="006A2A4F" w14:paraId="1CF82656" w14:textId="77777777" w:rsidTr="006A2A4F">
        <w:trPr>
          <w:trHeight w:val="177"/>
        </w:trPr>
        <w:tc>
          <w:tcPr>
            <w:tcW w:w="1735" w:type="dxa"/>
            <w:shd w:val="clear" w:color="auto" w:fill="FFFFFF"/>
          </w:tcPr>
          <w:p w14:paraId="70093B72" w14:textId="37305DA5" w:rsidR="006A2A4F" w:rsidRDefault="006A2A4F" w:rsidP="006A2A4F">
            <w:pPr>
              <w:pStyle w:val="Normal1"/>
              <w:tabs>
                <w:tab w:val="left" w:pos="1294"/>
              </w:tabs>
              <w:spacing w:after="120"/>
              <w:rPr>
                <w:b/>
                <w:color w:val="4F81BD"/>
                <w:sz w:val="20"/>
                <w:szCs w:val="20"/>
              </w:rPr>
            </w:pPr>
            <w:r>
              <w:rPr>
                <w:b/>
                <w:color w:val="auto"/>
                <w:sz w:val="20"/>
                <w:szCs w:val="20"/>
              </w:rPr>
              <w:t xml:space="preserve">How Do I Know If My Learning Objectives </w:t>
            </w:r>
            <w:r w:rsidR="0077603C">
              <w:rPr>
                <w:b/>
                <w:color w:val="auto"/>
                <w:sz w:val="20"/>
                <w:szCs w:val="20"/>
              </w:rPr>
              <w:t xml:space="preserve">are Appropriate? </w:t>
            </w:r>
            <w:r>
              <w:rPr>
                <w:b/>
                <w:color w:val="4F81BD"/>
                <w:sz w:val="20"/>
                <w:szCs w:val="20"/>
              </w:rPr>
              <w:tab/>
            </w:r>
          </w:p>
        </w:tc>
        <w:tc>
          <w:tcPr>
            <w:tcW w:w="5829" w:type="dxa"/>
            <w:shd w:val="clear" w:color="auto" w:fill="FFFFFF"/>
          </w:tcPr>
          <w:p w14:paraId="2D3A89CA" w14:textId="6F59044F" w:rsidR="006A2A4F" w:rsidRDefault="005222C3" w:rsidP="006418CB">
            <w:pPr>
              <w:pStyle w:val="Normal1"/>
              <w:spacing w:after="0" w:line="240" w:lineRule="auto"/>
              <w:rPr>
                <w:sz w:val="16"/>
                <w:szCs w:val="16"/>
              </w:rPr>
            </w:pPr>
            <w:r>
              <w:rPr>
                <w:b/>
                <w:sz w:val="16"/>
                <w:szCs w:val="16"/>
              </w:rPr>
              <w:t xml:space="preserve">Warm Up Activity: </w:t>
            </w:r>
            <w:r>
              <w:rPr>
                <w:sz w:val="16"/>
                <w:szCs w:val="16"/>
              </w:rPr>
              <w:t xml:space="preserve">Take a look at these issues and concerns, identify which one resonates with you and hold onto this sheet for later use. </w:t>
            </w:r>
          </w:p>
          <w:p w14:paraId="5F3B8248" w14:textId="77777777" w:rsidR="00CD7C4B" w:rsidRDefault="00CD7C4B" w:rsidP="006418CB">
            <w:pPr>
              <w:pStyle w:val="Normal1"/>
              <w:spacing w:after="0" w:line="240" w:lineRule="auto"/>
              <w:rPr>
                <w:sz w:val="16"/>
                <w:szCs w:val="16"/>
              </w:rPr>
            </w:pPr>
          </w:p>
          <w:p w14:paraId="0901DE4C" w14:textId="73040A64" w:rsidR="00CD7C4B" w:rsidRPr="00CD7C4B" w:rsidRDefault="00CD7C4B" w:rsidP="006418CB">
            <w:pPr>
              <w:pStyle w:val="Normal1"/>
              <w:spacing w:after="0" w:line="240" w:lineRule="auto"/>
              <w:rPr>
                <w:sz w:val="16"/>
                <w:szCs w:val="16"/>
              </w:rPr>
            </w:pPr>
            <w:r>
              <w:rPr>
                <w:b/>
                <w:sz w:val="16"/>
                <w:szCs w:val="16"/>
              </w:rPr>
              <w:t xml:space="preserve">Activity: Recognizing Effective Objective Statements: </w:t>
            </w:r>
            <w:r>
              <w:rPr>
                <w:sz w:val="16"/>
                <w:szCs w:val="16"/>
              </w:rPr>
              <w:t xml:space="preserve">Answer the three questions and check your answers. Take note of the correct answers. </w:t>
            </w:r>
          </w:p>
          <w:p w14:paraId="39C4CA26" w14:textId="7D174073" w:rsidR="006A2A4F" w:rsidRPr="00CD7C4B" w:rsidRDefault="00CD7C4B" w:rsidP="00EF639C">
            <w:pPr>
              <w:pStyle w:val="Normal1"/>
              <w:spacing w:after="0" w:line="240" w:lineRule="auto"/>
              <w:rPr>
                <w:sz w:val="16"/>
                <w:szCs w:val="16"/>
              </w:rPr>
            </w:pPr>
            <w:r>
              <w:rPr>
                <w:sz w:val="16"/>
                <w:szCs w:val="16"/>
              </w:rPr>
              <w:br/>
            </w:r>
            <w:r>
              <w:rPr>
                <w:b/>
                <w:sz w:val="16"/>
                <w:szCs w:val="16"/>
              </w:rPr>
              <w:t xml:space="preserve">Final Reflection: </w:t>
            </w:r>
            <w:r>
              <w:rPr>
                <w:sz w:val="16"/>
                <w:szCs w:val="16"/>
              </w:rPr>
              <w:t xml:space="preserve">Use your own learning objectives and compare them to the learning objective checklist. </w:t>
            </w:r>
          </w:p>
        </w:tc>
        <w:tc>
          <w:tcPr>
            <w:tcW w:w="4719" w:type="dxa"/>
          </w:tcPr>
          <w:p w14:paraId="09B8E0AE" w14:textId="1BACA55F" w:rsidR="006A2A4F" w:rsidRDefault="005222C3" w:rsidP="006418CB">
            <w:pPr>
              <w:pStyle w:val="Normal1"/>
              <w:spacing w:after="0" w:line="240" w:lineRule="auto"/>
              <w:rPr>
                <w:sz w:val="16"/>
                <w:szCs w:val="16"/>
              </w:rPr>
            </w:pPr>
            <w:r>
              <w:rPr>
                <w:b/>
                <w:sz w:val="16"/>
                <w:szCs w:val="16"/>
              </w:rPr>
              <w:t xml:space="preserve">Warm Up Activity: </w:t>
            </w:r>
            <w:r>
              <w:rPr>
                <w:sz w:val="16"/>
                <w:szCs w:val="16"/>
              </w:rPr>
              <w:t xml:space="preserve">You can read these to the participants, or hand them out to them on a sheet. Have them identify which resonates most with them. </w:t>
            </w:r>
          </w:p>
          <w:p w14:paraId="45072B6F" w14:textId="77777777" w:rsidR="005222C3" w:rsidRDefault="005222C3" w:rsidP="006418CB">
            <w:pPr>
              <w:pStyle w:val="Normal1"/>
              <w:spacing w:after="0" w:line="240" w:lineRule="auto"/>
              <w:rPr>
                <w:sz w:val="16"/>
                <w:szCs w:val="16"/>
              </w:rPr>
            </w:pPr>
          </w:p>
          <w:p w14:paraId="3F1A07FB" w14:textId="3F017303" w:rsidR="005222C3" w:rsidRDefault="00366EFA" w:rsidP="006418CB">
            <w:pPr>
              <w:pStyle w:val="Normal1"/>
              <w:spacing w:after="0" w:line="240" w:lineRule="auto"/>
              <w:rPr>
                <w:sz w:val="16"/>
                <w:szCs w:val="16"/>
              </w:rPr>
            </w:pPr>
            <w:r>
              <w:rPr>
                <w:b/>
                <w:sz w:val="16"/>
                <w:szCs w:val="16"/>
              </w:rPr>
              <w:t xml:space="preserve">Common Pitfalls When Crafting Learning Objectives: </w:t>
            </w:r>
            <w:r>
              <w:rPr>
                <w:sz w:val="16"/>
                <w:szCs w:val="16"/>
              </w:rPr>
              <w:t xml:space="preserve">There are a couple of documents and a checklist in this section that will need to be made available to the participants. </w:t>
            </w:r>
          </w:p>
          <w:p w14:paraId="35A6222B" w14:textId="77777777" w:rsidR="00366EFA" w:rsidRDefault="00366EFA" w:rsidP="006418CB">
            <w:pPr>
              <w:pStyle w:val="Normal1"/>
              <w:spacing w:after="0" w:line="240" w:lineRule="auto"/>
              <w:rPr>
                <w:sz w:val="16"/>
                <w:szCs w:val="16"/>
              </w:rPr>
            </w:pPr>
          </w:p>
          <w:p w14:paraId="6EC57FF7" w14:textId="15839FAC" w:rsidR="00366EFA" w:rsidRDefault="00366EFA" w:rsidP="006418CB">
            <w:pPr>
              <w:pStyle w:val="Normal1"/>
              <w:spacing w:after="0" w:line="240" w:lineRule="auto"/>
              <w:rPr>
                <w:sz w:val="16"/>
                <w:szCs w:val="16"/>
              </w:rPr>
            </w:pPr>
            <w:r>
              <w:rPr>
                <w:b/>
                <w:sz w:val="16"/>
                <w:szCs w:val="16"/>
              </w:rPr>
              <w:t xml:space="preserve">Activity: Recognizing Effective Objective Statements: </w:t>
            </w:r>
            <w:r w:rsidR="00CD7C4B">
              <w:rPr>
                <w:sz w:val="16"/>
                <w:szCs w:val="16"/>
              </w:rPr>
              <w:t xml:space="preserve">There are three questions in the material that you can ask the students to answer for this activity. </w:t>
            </w:r>
          </w:p>
          <w:p w14:paraId="7D0F825B" w14:textId="77777777" w:rsidR="00CD7C4B" w:rsidRDefault="00CD7C4B" w:rsidP="006418CB">
            <w:pPr>
              <w:pStyle w:val="Normal1"/>
              <w:spacing w:after="0" w:line="240" w:lineRule="auto"/>
              <w:rPr>
                <w:sz w:val="16"/>
                <w:szCs w:val="16"/>
              </w:rPr>
            </w:pPr>
          </w:p>
          <w:p w14:paraId="3FA3B79E" w14:textId="203CEF10" w:rsidR="0033331F" w:rsidRDefault="00CD7C4B" w:rsidP="006418CB">
            <w:pPr>
              <w:pStyle w:val="Normal1"/>
              <w:spacing w:after="0" w:line="240" w:lineRule="auto"/>
              <w:rPr>
                <w:sz w:val="16"/>
                <w:szCs w:val="16"/>
              </w:rPr>
            </w:pPr>
            <w:r>
              <w:rPr>
                <w:b/>
                <w:sz w:val="16"/>
                <w:szCs w:val="16"/>
              </w:rPr>
              <w:t xml:space="preserve">Final Reflection: </w:t>
            </w:r>
            <w:r>
              <w:rPr>
                <w:sz w:val="16"/>
                <w:szCs w:val="16"/>
              </w:rPr>
              <w:t xml:space="preserve">Have the participants use the learning objective checklist and compare it to their own learning objectives. </w:t>
            </w:r>
          </w:p>
          <w:p w14:paraId="14903227" w14:textId="77777777" w:rsidR="005222C3" w:rsidRDefault="005222C3" w:rsidP="006418CB">
            <w:pPr>
              <w:pStyle w:val="Normal1"/>
              <w:spacing w:after="0" w:line="240" w:lineRule="auto"/>
              <w:rPr>
                <w:sz w:val="16"/>
                <w:szCs w:val="16"/>
              </w:rPr>
            </w:pPr>
          </w:p>
        </w:tc>
        <w:tc>
          <w:tcPr>
            <w:tcW w:w="1256" w:type="dxa"/>
          </w:tcPr>
          <w:p w14:paraId="7AE0CBD2" w14:textId="12EC552C" w:rsidR="006A2A4F" w:rsidRDefault="00CB56E0" w:rsidP="006418CB">
            <w:pPr>
              <w:pStyle w:val="Normal1"/>
              <w:spacing w:after="0" w:line="240" w:lineRule="auto"/>
              <w:rPr>
                <w:sz w:val="16"/>
                <w:szCs w:val="16"/>
              </w:rPr>
            </w:pPr>
            <w:r>
              <w:rPr>
                <w:sz w:val="16"/>
                <w:szCs w:val="16"/>
              </w:rPr>
              <w:t xml:space="preserve">   (6</w:t>
            </w:r>
            <w:r w:rsidR="001F7B2E">
              <w:rPr>
                <w:sz w:val="16"/>
                <w:szCs w:val="16"/>
              </w:rPr>
              <w:t>)</w:t>
            </w:r>
          </w:p>
        </w:tc>
      </w:tr>
      <w:tr w:rsidR="006A2A4F" w14:paraId="4DC0B625" w14:textId="77777777" w:rsidTr="00ED351E">
        <w:trPr>
          <w:trHeight w:val="177"/>
        </w:trPr>
        <w:tc>
          <w:tcPr>
            <w:tcW w:w="1735" w:type="dxa"/>
            <w:shd w:val="clear" w:color="auto" w:fill="FFFFFF"/>
          </w:tcPr>
          <w:p w14:paraId="1EE3052D" w14:textId="41798A90" w:rsidR="006A2A4F" w:rsidRPr="0077603C" w:rsidRDefault="0077603C" w:rsidP="006A2A4F">
            <w:pPr>
              <w:pStyle w:val="Normal1"/>
              <w:tabs>
                <w:tab w:val="left" w:pos="1294"/>
              </w:tabs>
              <w:spacing w:after="120"/>
              <w:rPr>
                <w:b/>
                <w:color w:val="auto"/>
                <w:sz w:val="20"/>
                <w:szCs w:val="20"/>
              </w:rPr>
            </w:pPr>
            <w:r>
              <w:rPr>
                <w:b/>
                <w:color w:val="auto"/>
                <w:sz w:val="20"/>
                <w:szCs w:val="20"/>
              </w:rPr>
              <w:t xml:space="preserve">What are the Differences Between Learning Objectives at the Course Level and Learning Outcomes at the Program Level? </w:t>
            </w:r>
          </w:p>
        </w:tc>
        <w:tc>
          <w:tcPr>
            <w:tcW w:w="5829" w:type="dxa"/>
            <w:shd w:val="clear" w:color="auto" w:fill="FFFFFF"/>
          </w:tcPr>
          <w:p w14:paraId="356D052E" w14:textId="77777777" w:rsidR="006A2A4F" w:rsidRDefault="00476A15" w:rsidP="006418CB">
            <w:pPr>
              <w:pStyle w:val="Normal1"/>
              <w:spacing w:after="0" w:line="240" w:lineRule="auto"/>
              <w:rPr>
                <w:sz w:val="16"/>
                <w:szCs w:val="16"/>
              </w:rPr>
            </w:pPr>
            <w:r>
              <w:rPr>
                <w:b/>
                <w:sz w:val="16"/>
                <w:szCs w:val="16"/>
              </w:rPr>
              <w:t xml:space="preserve">Warm Up Activity: </w:t>
            </w:r>
            <w:r>
              <w:rPr>
                <w:sz w:val="16"/>
                <w:szCs w:val="16"/>
              </w:rPr>
              <w:t xml:space="preserve">Take a look at the 4 links provided, and find a couple of take-away points for your own courses.  </w:t>
            </w:r>
          </w:p>
          <w:p w14:paraId="326C7E78" w14:textId="77777777" w:rsidR="006A4052" w:rsidRDefault="006A4052" w:rsidP="006418CB">
            <w:pPr>
              <w:pStyle w:val="Normal1"/>
              <w:spacing w:after="0" w:line="240" w:lineRule="auto"/>
              <w:rPr>
                <w:sz w:val="16"/>
                <w:szCs w:val="16"/>
              </w:rPr>
            </w:pPr>
          </w:p>
          <w:p w14:paraId="2B3420F0" w14:textId="77777777" w:rsidR="006A4052" w:rsidRDefault="006A4052" w:rsidP="006418CB">
            <w:pPr>
              <w:pStyle w:val="Normal1"/>
              <w:spacing w:after="0" w:line="240" w:lineRule="auto"/>
              <w:rPr>
                <w:sz w:val="16"/>
                <w:szCs w:val="16"/>
              </w:rPr>
            </w:pPr>
            <w:r>
              <w:rPr>
                <w:b/>
                <w:sz w:val="16"/>
                <w:szCs w:val="16"/>
              </w:rPr>
              <w:t xml:space="preserve">Activity: Writing Goals and Outcomes for the Course, Program, and Institution: </w:t>
            </w:r>
            <w:r>
              <w:rPr>
                <w:sz w:val="16"/>
                <w:szCs w:val="16"/>
              </w:rPr>
              <w:t xml:space="preserve">Place the five statements into the correct areas, then download the </w:t>
            </w:r>
            <w:r>
              <w:rPr>
                <w:i/>
                <w:sz w:val="16"/>
                <w:szCs w:val="16"/>
              </w:rPr>
              <w:t>check your answers</w:t>
            </w:r>
            <w:r>
              <w:rPr>
                <w:sz w:val="16"/>
                <w:szCs w:val="16"/>
              </w:rPr>
              <w:t xml:space="preserve"> sheet and see if they match up. </w:t>
            </w:r>
          </w:p>
          <w:p w14:paraId="09E0565B" w14:textId="77777777" w:rsidR="00203E57" w:rsidRDefault="00203E57" w:rsidP="006418CB">
            <w:pPr>
              <w:pStyle w:val="Normal1"/>
              <w:spacing w:after="0" w:line="240" w:lineRule="auto"/>
              <w:rPr>
                <w:sz w:val="16"/>
                <w:szCs w:val="16"/>
              </w:rPr>
            </w:pPr>
          </w:p>
          <w:p w14:paraId="7E5D9940" w14:textId="12C1C6ED" w:rsidR="00203E57" w:rsidRDefault="00203E57" w:rsidP="00203E57">
            <w:pPr>
              <w:pStyle w:val="Normal1"/>
              <w:spacing w:after="0" w:line="240" w:lineRule="auto"/>
              <w:rPr>
                <w:sz w:val="16"/>
                <w:szCs w:val="16"/>
              </w:rPr>
            </w:pPr>
            <w:r>
              <w:rPr>
                <w:b/>
                <w:sz w:val="16"/>
                <w:szCs w:val="16"/>
              </w:rPr>
              <w:t xml:space="preserve">Activity: Writing Goals and Outcomes for the Institution, Program, and Course: </w:t>
            </w:r>
            <w:r>
              <w:rPr>
                <w:sz w:val="16"/>
                <w:szCs w:val="16"/>
              </w:rPr>
              <w:t xml:space="preserve">You will need access to their institutional, programmatic and course level goals and objectives to complete this activity. </w:t>
            </w:r>
          </w:p>
          <w:p w14:paraId="6F751F34" w14:textId="77777777" w:rsidR="008E0F35" w:rsidRDefault="008E0F35" w:rsidP="00203E57">
            <w:pPr>
              <w:pStyle w:val="Normal1"/>
              <w:spacing w:after="0" w:line="240" w:lineRule="auto"/>
              <w:rPr>
                <w:sz w:val="16"/>
                <w:szCs w:val="16"/>
              </w:rPr>
            </w:pPr>
          </w:p>
          <w:p w14:paraId="7B3AFA3C" w14:textId="05A47883" w:rsidR="008E0F35" w:rsidRPr="008E0F35" w:rsidRDefault="008E0F35" w:rsidP="00203E57">
            <w:pPr>
              <w:pStyle w:val="Normal1"/>
              <w:spacing w:after="0" w:line="240" w:lineRule="auto"/>
              <w:rPr>
                <w:sz w:val="16"/>
                <w:szCs w:val="16"/>
              </w:rPr>
            </w:pPr>
            <w:r>
              <w:rPr>
                <w:b/>
                <w:sz w:val="16"/>
                <w:szCs w:val="16"/>
              </w:rPr>
              <w:t xml:space="preserve">Final Reflection: </w:t>
            </w:r>
            <w:r>
              <w:rPr>
                <w:sz w:val="16"/>
                <w:szCs w:val="16"/>
              </w:rPr>
              <w:t xml:space="preserve">Answer the two questions provided. </w:t>
            </w:r>
          </w:p>
          <w:p w14:paraId="064A61FF" w14:textId="290ACFDF" w:rsidR="00203E57" w:rsidRPr="006A4052" w:rsidRDefault="00203E57" w:rsidP="006418CB">
            <w:pPr>
              <w:pStyle w:val="Normal1"/>
              <w:spacing w:after="0" w:line="240" w:lineRule="auto"/>
              <w:rPr>
                <w:sz w:val="16"/>
                <w:szCs w:val="16"/>
              </w:rPr>
            </w:pPr>
          </w:p>
        </w:tc>
        <w:tc>
          <w:tcPr>
            <w:tcW w:w="4719" w:type="dxa"/>
          </w:tcPr>
          <w:p w14:paraId="1DA8C8C9" w14:textId="77777777" w:rsidR="006A2A4F" w:rsidRDefault="00476A15" w:rsidP="00476A15">
            <w:pPr>
              <w:pStyle w:val="Normal1"/>
              <w:spacing w:after="0" w:line="240" w:lineRule="auto"/>
              <w:rPr>
                <w:sz w:val="16"/>
                <w:szCs w:val="16"/>
              </w:rPr>
            </w:pPr>
            <w:r>
              <w:rPr>
                <w:b/>
                <w:sz w:val="16"/>
                <w:szCs w:val="16"/>
              </w:rPr>
              <w:t xml:space="preserve">Warm Up Activity: </w:t>
            </w:r>
            <w:r>
              <w:rPr>
                <w:sz w:val="16"/>
                <w:szCs w:val="16"/>
              </w:rPr>
              <w:t xml:space="preserve">There are different links for the participants to use in this activity. If you have computer access for the participants, you can break them into groups to look at one site each. If not, you can choose which ones you would like to present to the larger group and have some discussion. </w:t>
            </w:r>
          </w:p>
          <w:p w14:paraId="6F2B9312" w14:textId="77777777" w:rsidR="00476A15" w:rsidRDefault="00476A15" w:rsidP="00476A15">
            <w:pPr>
              <w:pStyle w:val="Normal1"/>
              <w:spacing w:after="0" w:line="240" w:lineRule="auto"/>
              <w:rPr>
                <w:sz w:val="16"/>
                <w:szCs w:val="16"/>
              </w:rPr>
            </w:pPr>
          </w:p>
          <w:p w14:paraId="38C9C377" w14:textId="77777777" w:rsidR="00476A15" w:rsidRDefault="0033331F" w:rsidP="00476A15">
            <w:pPr>
              <w:pStyle w:val="Normal1"/>
              <w:spacing w:after="0" w:line="240" w:lineRule="auto"/>
              <w:rPr>
                <w:sz w:val="16"/>
                <w:szCs w:val="16"/>
              </w:rPr>
            </w:pPr>
            <w:r>
              <w:rPr>
                <w:b/>
                <w:sz w:val="16"/>
                <w:szCs w:val="16"/>
              </w:rPr>
              <w:t xml:space="preserve">Alignment at the Course, Program, and Institutional Level: </w:t>
            </w:r>
            <w:r>
              <w:rPr>
                <w:sz w:val="16"/>
                <w:szCs w:val="16"/>
              </w:rPr>
              <w:t xml:space="preserve">There is a link to the AAC&amp;U’s VALUE Rubrics here. You should go over a couple of the Rubrics with the students and give them the link for them so they can explore them on their own later. </w:t>
            </w:r>
          </w:p>
          <w:p w14:paraId="06C81067" w14:textId="77777777" w:rsidR="0033331F" w:rsidRDefault="0033331F" w:rsidP="00476A15">
            <w:pPr>
              <w:pStyle w:val="Normal1"/>
              <w:spacing w:after="0" w:line="240" w:lineRule="auto"/>
              <w:rPr>
                <w:sz w:val="16"/>
                <w:szCs w:val="16"/>
              </w:rPr>
            </w:pPr>
          </w:p>
          <w:p w14:paraId="4429F764" w14:textId="4DC89824" w:rsidR="0033331F" w:rsidRDefault="0033331F" w:rsidP="00476A15">
            <w:pPr>
              <w:pStyle w:val="Normal1"/>
              <w:spacing w:after="0" w:line="240" w:lineRule="auto"/>
              <w:rPr>
                <w:sz w:val="16"/>
                <w:szCs w:val="16"/>
              </w:rPr>
            </w:pPr>
            <w:r>
              <w:rPr>
                <w:b/>
                <w:sz w:val="16"/>
                <w:szCs w:val="16"/>
              </w:rPr>
              <w:t xml:space="preserve">Activity: Writing Goals and Outcomes for the Course, Program, and Institution: </w:t>
            </w:r>
            <w:r w:rsidR="001F7B2E">
              <w:rPr>
                <w:sz w:val="16"/>
                <w:szCs w:val="16"/>
              </w:rPr>
              <w:t xml:space="preserve">The participants will need the worksheet for this activity. </w:t>
            </w:r>
            <w:r w:rsidR="006A4052">
              <w:rPr>
                <w:sz w:val="16"/>
                <w:szCs w:val="16"/>
              </w:rPr>
              <w:t xml:space="preserve">This should be a short activity that only takes a couple of minutes to complete. </w:t>
            </w:r>
          </w:p>
          <w:p w14:paraId="6EB02432" w14:textId="77777777" w:rsidR="00712BA1" w:rsidRDefault="00712BA1" w:rsidP="00476A15">
            <w:pPr>
              <w:pStyle w:val="Normal1"/>
              <w:spacing w:after="0" w:line="240" w:lineRule="auto"/>
              <w:rPr>
                <w:sz w:val="16"/>
                <w:szCs w:val="16"/>
              </w:rPr>
            </w:pPr>
          </w:p>
          <w:p w14:paraId="76698F5E" w14:textId="69E3A268" w:rsidR="00712BA1" w:rsidRDefault="00712BA1" w:rsidP="00476A15">
            <w:pPr>
              <w:pStyle w:val="Normal1"/>
              <w:spacing w:after="0" w:line="240" w:lineRule="auto"/>
              <w:rPr>
                <w:sz w:val="16"/>
                <w:szCs w:val="16"/>
              </w:rPr>
            </w:pPr>
            <w:r>
              <w:rPr>
                <w:b/>
                <w:sz w:val="16"/>
                <w:szCs w:val="16"/>
              </w:rPr>
              <w:t xml:space="preserve">Course-Level Learning Objectives Aligned with Curriculum Sequence: </w:t>
            </w:r>
            <w:r>
              <w:rPr>
                <w:sz w:val="16"/>
                <w:szCs w:val="16"/>
              </w:rPr>
              <w:t xml:space="preserve"> There are three links that are available in this section. If you have allotted enough time, it would be valuable for the participants to be able to read through all three</w:t>
            </w:r>
            <w:r w:rsidR="003059E4">
              <w:rPr>
                <w:sz w:val="16"/>
                <w:szCs w:val="16"/>
              </w:rPr>
              <w:t xml:space="preserve"> (perhaps distribute </w:t>
            </w:r>
            <w:r w:rsidR="003059E4">
              <w:rPr>
                <w:sz w:val="16"/>
                <w:szCs w:val="16"/>
              </w:rPr>
              <w:lastRenderedPageBreak/>
              <w:t xml:space="preserve">to them prior to the class day). If not you could summarize them and make the links available. </w:t>
            </w:r>
          </w:p>
          <w:p w14:paraId="5CDA657E" w14:textId="77777777" w:rsidR="003059E4" w:rsidRDefault="003059E4" w:rsidP="00476A15">
            <w:pPr>
              <w:pStyle w:val="Normal1"/>
              <w:spacing w:after="0" w:line="240" w:lineRule="auto"/>
              <w:rPr>
                <w:sz w:val="16"/>
                <w:szCs w:val="16"/>
              </w:rPr>
            </w:pPr>
          </w:p>
          <w:p w14:paraId="41747A53" w14:textId="3ADEE422" w:rsidR="003059E4" w:rsidRPr="00203E57" w:rsidRDefault="003059E4" w:rsidP="00476A15">
            <w:pPr>
              <w:pStyle w:val="Normal1"/>
              <w:spacing w:after="0" w:line="240" w:lineRule="auto"/>
              <w:rPr>
                <w:sz w:val="16"/>
                <w:szCs w:val="16"/>
              </w:rPr>
            </w:pPr>
            <w:r>
              <w:rPr>
                <w:b/>
                <w:sz w:val="16"/>
                <w:szCs w:val="16"/>
              </w:rPr>
              <w:t xml:space="preserve">Activity: Writing Goals and Outcomes for the Institution, Program, and Course: </w:t>
            </w:r>
            <w:r w:rsidR="00203E57">
              <w:rPr>
                <w:sz w:val="16"/>
                <w:szCs w:val="16"/>
              </w:rPr>
              <w:t xml:space="preserve">The participants will need access to their institutional, programmatic and course level goals and objectives to complete this activity. </w:t>
            </w:r>
            <w:r w:rsidR="008E0F35">
              <w:rPr>
                <w:sz w:val="16"/>
                <w:szCs w:val="16"/>
              </w:rPr>
              <w:t xml:space="preserve">Print out and have the worksheet available for individual work; if there is faculty working on the same courses, they could work in teams here as well. </w:t>
            </w:r>
          </w:p>
          <w:p w14:paraId="08C1928C" w14:textId="77777777" w:rsidR="0033331F" w:rsidRDefault="0033331F" w:rsidP="00476A15">
            <w:pPr>
              <w:pStyle w:val="Normal1"/>
              <w:spacing w:after="0" w:line="240" w:lineRule="auto"/>
              <w:rPr>
                <w:sz w:val="16"/>
                <w:szCs w:val="16"/>
              </w:rPr>
            </w:pPr>
          </w:p>
          <w:p w14:paraId="4D4C5878" w14:textId="4FBBB755" w:rsidR="008E0F35" w:rsidRPr="008E0F35" w:rsidRDefault="008E0F35" w:rsidP="00476A15">
            <w:pPr>
              <w:pStyle w:val="Normal1"/>
              <w:spacing w:after="0" w:line="240" w:lineRule="auto"/>
              <w:rPr>
                <w:sz w:val="16"/>
                <w:szCs w:val="16"/>
              </w:rPr>
            </w:pPr>
            <w:r>
              <w:rPr>
                <w:b/>
                <w:sz w:val="16"/>
                <w:szCs w:val="16"/>
              </w:rPr>
              <w:t xml:space="preserve">Final Reflection: </w:t>
            </w:r>
            <w:r>
              <w:rPr>
                <w:sz w:val="16"/>
                <w:szCs w:val="16"/>
              </w:rPr>
              <w:t xml:space="preserve">Have the participants work with a partner and answer the two questions. This can be brought back into a final overall module discussion in the conclusion section that follows. </w:t>
            </w:r>
          </w:p>
          <w:p w14:paraId="6E9E3486" w14:textId="63010280" w:rsidR="0033331F" w:rsidRPr="0033331F" w:rsidRDefault="0033331F" w:rsidP="00476A15">
            <w:pPr>
              <w:pStyle w:val="Normal1"/>
              <w:spacing w:after="0" w:line="240" w:lineRule="auto"/>
              <w:rPr>
                <w:sz w:val="16"/>
                <w:szCs w:val="16"/>
              </w:rPr>
            </w:pPr>
          </w:p>
        </w:tc>
        <w:tc>
          <w:tcPr>
            <w:tcW w:w="1256" w:type="dxa"/>
          </w:tcPr>
          <w:p w14:paraId="11AFEFFE" w14:textId="0EC94598" w:rsidR="006A2A4F" w:rsidRDefault="00CB56E0" w:rsidP="006418CB">
            <w:pPr>
              <w:pStyle w:val="Normal1"/>
              <w:spacing w:after="0" w:line="240" w:lineRule="auto"/>
              <w:rPr>
                <w:sz w:val="16"/>
                <w:szCs w:val="16"/>
              </w:rPr>
            </w:pPr>
            <w:r>
              <w:rPr>
                <w:sz w:val="16"/>
                <w:szCs w:val="16"/>
              </w:rPr>
              <w:lastRenderedPageBreak/>
              <w:t xml:space="preserve">   (6</w:t>
            </w:r>
            <w:r w:rsidR="008E0F35">
              <w:rPr>
                <w:sz w:val="16"/>
                <w:szCs w:val="16"/>
              </w:rPr>
              <w:t>)</w:t>
            </w:r>
          </w:p>
          <w:p w14:paraId="1C645DF6" w14:textId="77777777" w:rsidR="008E0F35" w:rsidRDefault="008E0F35" w:rsidP="006418CB">
            <w:pPr>
              <w:pStyle w:val="Normal1"/>
              <w:spacing w:after="0" w:line="240" w:lineRule="auto"/>
              <w:rPr>
                <w:sz w:val="16"/>
                <w:szCs w:val="16"/>
              </w:rPr>
            </w:pPr>
          </w:p>
          <w:p w14:paraId="4651DE0F" w14:textId="210CD935" w:rsidR="008E0F35" w:rsidRDefault="00994D7F" w:rsidP="006418CB">
            <w:pPr>
              <w:pStyle w:val="Normal1"/>
              <w:spacing w:after="0" w:line="240" w:lineRule="auto"/>
              <w:rPr>
                <w:sz w:val="16"/>
                <w:szCs w:val="16"/>
              </w:rPr>
            </w:pPr>
            <w:r>
              <w:rPr>
                <w:sz w:val="16"/>
                <w:szCs w:val="16"/>
              </w:rPr>
              <w:t xml:space="preserve">   (9</w:t>
            </w:r>
            <w:r w:rsidR="008E0F35">
              <w:rPr>
                <w:sz w:val="16"/>
                <w:szCs w:val="16"/>
              </w:rPr>
              <w:t>)</w:t>
            </w:r>
          </w:p>
        </w:tc>
      </w:tr>
      <w:tr w:rsidR="00EF639C" w14:paraId="67721665" w14:textId="77777777" w:rsidTr="00ED351E">
        <w:trPr>
          <w:trHeight w:val="1070"/>
        </w:trPr>
        <w:tc>
          <w:tcPr>
            <w:tcW w:w="1735" w:type="dxa"/>
            <w:shd w:val="clear" w:color="auto" w:fill="FFFFFF"/>
          </w:tcPr>
          <w:p w14:paraId="76E36C35" w14:textId="259691CE" w:rsidR="00EF639C" w:rsidRDefault="00EF639C" w:rsidP="006418CB">
            <w:pPr>
              <w:pStyle w:val="Normal1"/>
              <w:spacing w:after="120"/>
              <w:rPr>
                <w:b/>
                <w:sz w:val="20"/>
                <w:szCs w:val="20"/>
              </w:rPr>
            </w:pPr>
            <w:r>
              <w:rPr>
                <w:b/>
                <w:sz w:val="20"/>
                <w:szCs w:val="20"/>
              </w:rPr>
              <w:t xml:space="preserve">Conclusion and Resources </w:t>
            </w:r>
          </w:p>
        </w:tc>
        <w:tc>
          <w:tcPr>
            <w:tcW w:w="5829" w:type="dxa"/>
            <w:shd w:val="clear" w:color="auto" w:fill="FFFFFF"/>
          </w:tcPr>
          <w:p w14:paraId="0DBB2B96" w14:textId="77777777" w:rsidR="00EF639C" w:rsidRDefault="00EF639C" w:rsidP="006418CB">
            <w:pPr>
              <w:pStyle w:val="Normal1"/>
              <w:spacing w:after="0" w:line="240" w:lineRule="auto"/>
              <w:rPr>
                <w:sz w:val="16"/>
                <w:szCs w:val="16"/>
              </w:rPr>
            </w:pPr>
            <w:r>
              <w:rPr>
                <w:sz w:val="16"/>
                <w:szCs w:val="16"/>
              </w:rPr>
              <w:t xml:space="preserve"> </w:t>
            </w:r>
          </w:p>
        </w:tc>
        <w:tc>
          <w:tcPr>
            <w:tcW w:w="4719" w:type="dxa"/>
          </w:tcPr>
          <w:p w14:paraId="6083D68F" w14:textId="77777777" w:rsidR="00EF639C" w:rsidRDefault="00EF639C" w:rsidP="006418CB">
            <w:pPr>
              <w:pStyle w:val="Normal1"/>
              <w:spacing w:after="0" w:line="240" w:lineRule="auto"/>
              <w:rPr>
                <w:sz w:val="16"/>
                <w:szCs w:val="16"/>
              </w:rPr>
            </w:pPr>
          </w:p>
          <w:p w14:paraId="3CCB0736" w14:textId="77777777" w:rsidR="00EF639C" w:rsidRDefault="00EF639C" w:rsidP="006418CB">
            <w:pPr>
              <w:pStyle w:val="Normal1"/>
              <w:spacing w:after="0" w:line="240" w:lineRule="auto"/>
              <w:rPr>
                <w:sz w:val="16"/>
                <w:szCs w:val="16"/>
              </w:rPr>
            </w:pPr>
          </w:p>
        </w:tc>
        <w:tc>
          <w:tcPr>
            <w:tcW w:w="1256" w:type="dxa"/>
          </w:tcPr>
          <w:p w14:paraId="53E08599" w14:textId="77777777" w:rsidR="00EF639C" w:rsidRDefault="00EF639C" w:rsidP="006418CB">
            <w:pPr>
              <w:pStyle w:val="Normal1"/>
              <w:spacing w:after="0" w:line="240" w:lineRule="auto"/>
              <w:ind w:left="360"/>
              <w:rPr>
                <w:sz w:val="20"/>
                <w:szCs w:val="20"/>
              </w:rPr>
            </w:pPr>
          </w:p>
        </w:tc>
      </w:tr>
    </w:tbl>
    <w:p w14:paraId="1ED21C66" w14:textId="77777777" w:rsidR="00EF639C" w:rsidRDefault="00EF639C" w:rsidP="00EF639C">
      <w:pPr>
        <w:pStyle w:val="Normal1"/>
        <w:rPr>
          <w:sz w:val="20"/>
          <w:szCs w:val="20"/>
        </w:rPr>
      </w:pPr>
    </w:p>
    <w:p w14:paraId="7D984A9F" w14:textId="77777777" w:rsidR="00EF639C" w:rsidRDefault="00EF639C" w:rsidP="00EF639C">
      <w:pPr>
        <w:pStyle w:val="Normal1"/>
        <w:jc w:val="center"/>
        <w:rPr>
          <w:b/>
          <w:sz w:val="20"/>
          <w:szCs w:val="20"/>
        </w:rPr>
      </w:pPr>
    </w:p>
    <w:p w14:paraId="5E3096E1" w14:textId="77777777" w:rsidR="00CB56E0" w:rsidRDefault="00CB56E0" w:rsidP="00CB56E0">
      <w:pPr>
        <w:pStyle w:val="Normal1"/>
        <w:jc w:val="center"/>
        <w:rPr>
          <w:b/>
          <w:sz w:val="20"/>
          <w:szCs w:val="20"/>
        </w:rPr>
      </w:pPr>
      <w:bookmarkStart w:id="1" w:name="_gjdgxs" w:colFirst="0" w:colLast="0"/>
      <w:bookmarkEnd w:id="1"/>
      <w:r>
        <w:rPr>
          <w:b/>
          <w:sz w:val="20"/>
          <w:szCs w:val="20"/>
        </w:rPr>
        <w:t>References:</w:t>
      </w:r>
    </w:p>
    <w:p w14:paraId="091917D3" w14:textId="77777777" w:rsidR="00CB56E0" w:rsidRDefault="00CB56E0" w:rsidP="00CB56E0">
      <w:pPr>
        <w:pStyle w:val="Normal1"/>
        <w:numPr>
          <w:ilvl w:val="0"/>
          <w:numId w:val="2"/>
        </w:numPr>
        <w:spacing w:after="0"/>
        <w:ind w:hanging="360"/>
        <w:contextualSpacing/>
        <w:rPr>
          <w:sz w:val="16"/>
          <w:szCs w:val="16"/>
        </w:rPr>
      </w:pPr>
      <w:r>
        <w:rPr>
          <w:sz w:val="16"/>
          <w:szCs w:val="16"/>
        </w:rPr>
        <w:t xml:space="preserve">Barkley, E. (2010). </w:t>
      </w:r>
      <w:r>
        <w:rPr>
          <w:i/>
          <w:sz w:val="16"/>
          <w:szCs w:val="16"/>
        </w:rPr>
        <w:t xml:space="preserve">Student engagement techniques: A handbook for college faculty. </w:t>
      </w:r>
      <w:r>
        <w:rPr>
          <w:sz w:val="16"/>
          <w:szCs w:val="16"/>
        </w:rPr>
        <w:t xml:space="preserve">John Wiley &amp; Sons.  </w:t>
      </w:r>
    </w:p>
    <w:p w14:paraId="22B3A437" w14:textId="77777777" w:rsidR="00CB56E0" w:rsidRPr="00D45839" w:rsidRDefault="00CB56E0" w:rsidP="00CB56E0">
      <w:pPr>
        <w:pStyle w:val="Normal1"/>
        <w:numPr>
          <w:ilvl w:val="0"/>
          <w:numId w:val="2"/>
        </w:numPr>
        <w:spacing w:after="0"/>
        <w:ind w:hanging="360"/>
        <w:contextualSpacing/>
      </w:pPr>
      <w:r>
        <w:rPr>
          <w:sz w:val="16"/>
          <w:szCs w:val="16"/>
        </w:rPr>
        <w:t xml:space="preserve">Covey, S. (2004). </w:t>
      </w:r>
      <w:r>
        <w:rPr>
          <w:i/>
          <w:sz w:val="16"/>
          <w:szCs w:val="16"/>
        </w:rPr>
        <w:t>The 7 habits of highly effective people: Restoring the character ethic ([</w:t>
      </w:r>
      <w:proofErr w:type="spellStart"/>
      <w:r>
        <w:rPr>
          <w:i/>
          <w:sz w:val="16"/>
          <w:szCs w:val="16"/>
        </w:rPr>
        <w:t>Rev.ed</w:t>
      </w:r>
      <w:proofErr w:type="spellEnd"/>
      <w:r>
        <w:rPr>
          <w:i/>
          <w:sz w:val="16"/>
          <w:szCs w:val="16"/>
        </w:rPr>
        <w:t xml:space="preserve">.].). New York, NY: Free Press </w:t>
      </w:r>
    </w:p>
    <w:p w14:paraId="60AF8C0C" w14:textId="77777777" w:rsidR="00CB56E0" w:rsidRPr="00D45839" w:rsidRDefault="00CB56E0" w:rsidP="00CB56E0">
      <w:pPr>
        <w:pStyle w:val="Normal1"/>
        <w:numPr>
          <w:ilvl w:val="0"/>
          <w:numId w:val="2"/>
        </w:numPr>
        <w:spacing w:after="0"/>
        <w:ind w:hanging="360"/>
        <w:contextualSpacing/>
      </w:pPr>
      <w:r>
        <w:rPr>
          <w:sz w:val="16"/>
          <w:szCs w:val="16"/>
        </w:rPr>
        <w:t xml:space="preserve">Diamond, R. (2011). </w:t>
      </w:r>
      <w:r>
        <w:rPr>
          <w:i/>
          <w:sz w:val="16"/>
          <w:szCs w:val="16"/>
        </w:rPr>
        <w:t xml:space="preserve">Designing and assessing courses and curricula: A practical guide. </w:t>
      </w:r>
      <w:r>
        <w:rPr>
          <w:sz w:val="16"/>
          <w:szCs w:val="16"/>
        </w:rPr>
        <w:t xml:space="preserve">John Wiley &amp; Sons. </w:t>
      </w:r>
    </w:p>
    <w:p w14:paraId="36A45DAE" w14:textId="77777777" w:rsidR="00CB56E0" w:rsidRDefault="00CB56E0" w:rsidP="00CB56E0">
      <w:pPr>
        <w:pStyle w:val="Normal1"/>
        <w:numPr>
          <w:ilvl w:val="0"/>
          <w:numId w:val="2"/>
        </w:numPr>
        <w:spacing w:after="0"/>
        <w:ind w:hanging="360"/>
        <w:contextualSpacing/>
      </w:pPr>
      <w:proofErr w:type="spellStart"/>
      <w:r w:rsidRPr="00B70E8D">
        <w:rPr>
          <w:sz w:val="16"/>
          <w:szCs w:val="16"/>
        </w:rPr>
        <w:t>Huba</w:t>
      </w:r>
      <w:proofErr w:type="spellEnd"/>
      <w:r w:rsidRPr="00B70E8D">
        <w:rPr>
          <w:sz w:val="16"/>
          <w:szCs w:val="16"/>
        </w:rPr>
        <w:t xml:space="preserve">, M., &amp; Freed, J. (2000). Learning centered assessment on college campuses: Shifting the focus from teaching to learning. </w:t>
      </w:r>
      <w:r w:rsidRPr="00B70E8D">
        <w:rPr>
          <w:i/>
          <w:sz w:val="16"/>
          <w:szCs w:val="16"/>
        </w:rPr>
        <w:t>Community College Journal of Research and Practice, 24</w:t>
      </w:r>
      <w:r w:rsidRPr="00B70E8D">
        <w:rPr>
          <w:sz w:val="16"/>
          <w:szCs w:val="16"/>
        </w:rPr>
        <w:t>(9), 759-766</w:t>
      </w:r>
    </w:p>
    <w:p w14:paraId="7F7D5C97" w14:textId="79023CEA" w:rsidR="00CB56E0" w:rsidRPr="00D45839" w:rsidRDefault="00CB56E0" w:rsidP="00CB56E0">
      <w:pPr>
        <w:pStyle w:val="Normal1"/>
        <w:numPr>
          <w:ilvl w:val="0"/>
          <w:numId w:val="2"/>
        </w:numPr>
        <w:spacing w:after="0"/>
        <w:ind w:hanging="360"/>
        <w:contextualSpacing/>
      </w:pPr>
      <w:proofErr w:type="spellStart"/>
      <w:r w:rsidRPr="00CB56E0">
        <w:rPr>
          <w:sz w:val="16"/>
          <w:szCs w:val="16"/>
        </w:rPr>
        <w:t>Palomba</w:t>
      </w:r>
      <w:proofErr w:type="spellEnd"/>
      <w:r w:rsidRPr="00CB56E0">
        <w:rPr>
          <w:sz w:val="16"/>
          <w:szCs w:val="16"/>
        </w:rPr>
        <w:t xml:space="preserve">, C. &amp; Banta, T. (1999). </w:t>
      </w:r>
      <w:r w:rsidRPr="00CB56E0">
        <w:rPr>
          <w:i/>
          <w:sz w:val="16"/>
          <w:szCs w:val="16"/>
        </w:rPr>
        <w:t xml:space="preserve">Assessment essentials: Planning, implementing, and improving assessment in higher educations. </w:t>
      </w:r>
      <w:r w:rsidRPr="00CB56E0">
        <w:rPr>
          <w:sz w:val="16"/>
          <w:szCs w:val="16"/>
        </w:rPr>
        <w:t>San Francisco, CA: Jossey-Bass.</w:t>
      </w:r>
    </w:p>
    <w:p w14:paraId="18AB1D1E" w14:textId="77777777" w:rsidR="00CB56E0" w:rsidRPr="00D45839" w:rsidRDefault="00CB56E0" w:rsidP="00CB56E0">
      <w:pPr>
        <w:pStyle w:val="Normal1"/>
        <w:numPr>
          <w:ilvl w:val="0"/>
          <w:numId w:val="2"/>
        </w:numPr>
        <w:spacing w:after="0"/>
        <w:ind w:hanging="360"/>
        <w:contextualSpacing/>
      </w:pPr>
      <w:proofErr w:type="spellStart"/>
      <w:r>
        <w:rPr>
          <w:sz w:val="16"/>
          <w:szCs w:val="16"/>
        </w:rPr>
        <w:t>Mager</w:t>
      </w:r>
      <w:proofErr w:type="spellEnd"/>
      <w:r>
        <w:rPr>
          <w:sz w:val="16"/>
          <w:szCs w:val="16"/>
        </w:rPr>
        <w:t xml:space="preserve">, R. (1997). </w:t>
      </w:r>
      <w:r>
        <w:rPr>
          <w:i/>
          <w:sz w:val="16"/>
          <w:szCs w:val="16"/>
        </w:rPr>
        <w:t xml:space="preserve">Preparing instructional objectives: A critical tool in the development of effective instruction. </w:t>
      </w:r>
      <w:r>
        <w:rPr>
          <w:sz w:val="16"/>
          <w:szCs w:val="16"/>
        </w:rPr>
        <w:t>(3</w:t>
      </w:r>
      <w:r w:rsidRPr="005222C3">
        <w:rPr>
          <w:sz w:val="16"/>
          <w:szCs w:val="16"/>
          <w:vertAlign w:val="superscript"/>
        </w:rPr>
        <w:t>rd</w:t>
      </w:r>
      <w:r>
        <w:rPr>
          <w:sz w:val="16"/>
          <w:szCs w:val="16"/>
        </w:rPr>
        <w:t xml:space="preserve"> ed.). Atlanta, GA: CEP Press</w:t>
      </w:r>
    </w:p>
    <w:p w14:paraId="7788D0BA" w14:textId="77777777" w:rsidR="00CB56E0" w:rsidRDefault="00CB56E0" w:rsidP="00CB56E0">
      <w:pPr>
        <w:pStyle w:val="Normal1"/>
        <w:numPr>
          <w:ilvl w:val="0"/>
          <w:numId w:val="2"/>
        </w:numPr>
        <w:spacing w:after="0"/>
        <w:ind w:hanging="360"/>
        <w:contextualSpacing/>
      </w:pPr>
      <w:r>
        <w:rPr>
          <w:sz w:val="16"/>
          <w:szCs w:val="16"/>
        </w:rPr>
        <w:t xml:space="preserve">Maki, P.L. (2010). </w:t>
      </w:r>
      <w:r>
        <w:rPr>
          <w:i/>
          <w:sz w:val="16"/>
          <w:szCs w:val="16"/>
        </w:rPr>
        <w:t xml:space="preserve">Assessing for learning: Building a sustainable commitment across the institution. </w:t>
      </w:r>
      <w:r>
        <w:rPr>
          <w:sz w:val="16"/>
          <w:szCs w:val="16"/>
        </w:rPr>
        <w:t>(2</w:t>
      </w:r>
      <w:r>
        <w:rPr>
          <w:sz w:val="16"/>
          <w:szCs w:val="16"/>
          <w:vertAlign w:val="superscript"/>
        </w:rPr>
        <w:t>nd</w:t>
      </w:r>
      <w:r>
        <w:rPr>
          <w:sz w:val="16"/>
          <w:szCs w:val="16"/>
        </w:rPr>
        <w:t xml:space="preserve"> ed.). Sterling, VA: Stylus. </w:t>
      </w:r>
    </w:p>
    <w:p w14:paraId="56BC5EB0" w14:textId="77777777" w:rsidR="00CB56E0" w:rsidRPr="00D45839" w:rsidRDefault="00CB56E0" w:rsidP="00CB56E0">
      <w:pPr>
        <w:pStyle w:val="Normal1"/>
        <w:numPr>
          <w:ilvl w:val="0"/>
          <w:numId w:val="2"/>
        </w:numPr>
        <w:spacing w:after="0"/>
        <w:ind w:hanging="360"/>
        <w:contextualSpacing/>
      </w:pPr>
      <w:r>
        <w:rPr>
          <w:sz w:val="16"/>
          <w:szCs w:val="16"/>
        </w:rPr>
        <w:t xml:space="preserve">Maki, P. (2012). </w:t>
      </w:r>
      <w:r>
        <w:rPr>
          <w:i/>
          <w:sz w:val="16"/>
          <w:szCs w:val="16"/>
        </w:rPr>
        <w:t>Assessing for learning: Building a sustainable commitment across the institution.</w:t>
      </w:r>
      <w:r>
        <w:rPr>
          <w:sz w:val="16"/>
          <w:szCs w:val="16"/>
        </w:rPr>
        <w:t xml:space="preserve"> Sterling, VA:</w:t>
      </w:r>
      <w:r>
        <w:rPr>
          <w:i/>
          <w:sz w:val="16"/>
          <w:szCs w:val="16"/>
        </w:rPr>
        <w:t xml:space="preserve"> </w:t>
      </w:r>
      <w:r>
        <w:rPr>
          <w:sz w:val="16"/>
          <w:szCs w:val="16"/>
        </w:rPr>
        <w:t xml:space="preserve">Stylus Publishing. </w:t>
      </w:r>
    </w:p>
    <w:p w14:paraId="13896E2A" w14:textId="77777777" w:rsidR="00CB56E0" w:rsidRDefault="00CB56E0" w:rsidP="00CB56E0">
      <w:pPr>
        <w:pStyle w:val="Normal1"/>
        <w:numPr>
          <w:ilvl w:val="0"/>
          <w:numId w:val="2"/>
        </w:numPr>
        <w:spacing w:after="0"/>
        <w:ind w:hanging="360"/>
        <w:contextualSpacing/>
      </w:pPr>
      <w:r>
        <w:rPr>
          <w:sz w:val="16"/>
          <w:szCs w:val="16"/>
        </w:rPr>
        <w:t xml:space="preserve">Suskie, L. (2009). </w:t>
      </w:r>
      <w:r>
        <w:rPr>
          <w:i/>
          <w:sz w:val="16"/>
          <w:szCs w:val="16"/>
        </w:rPr>
        <w:t xml:space="preserve">Assessing for student learning: A common sense guide. </w:t>
      </w:r>
      <w:r>
        <w:rPr>
          <w:sz w:val="16"/>
          <w:szCs w:val="16"/>
        </w:rPr>
        <w:t>(2</w:t>
      </w:r>
      <w:r>
        <w:rPr>
          <w:sz w:val="16"/>
          <w:szCs w:val="16"/>
          <w:vertAlign w:val="superscript"/>
        </w:rPr>
        <w:t>nd</w:t>
      </w:r>
      <w:r>
        <w:rPr>
          <w:sz w:val="16"/>
          <w:szCs w:val="16"/>
        </w:rPr>
        <w:t xml:space="preserve"> ed.). San Francisco: Jossey-Bass </w:t>
      </w:r>
    </w:p>
    <w:p w14:paraId="1A540E23" w14:textId="77777777" w:rsidR="00CB56E0" w:rsidRPr="00CB56E0" w:rsidRDefault="00CB56E0" w:rsidP="00CB56E0">
      <w:pPr>
        <w:pStyle w:val="Normal1"/>
        <w:numPr>
          <w:ilvl w:val="0"/>
          <w:numId w:val="2"/>
        </w:numPr>
        <w:spacing w:after="0"/>
        <w:ind w:hanging="360"/>
        <w:contextualSpacing/>
      </w:pPr>
      <w:r>
        <w:rPr>
          <w:sz w:val="16"/>
          <w:szCs w:val="16"/>
        </w:rPr>
        <w:t xml:space="preserve">Walvoord, B. (2010). </w:t>
      </w:r>
      <w:r>
        <w:rPr>
          <w:i/>
          <w:sz w:val="16"/>
          <w:szCs w:val="16"/>
        </w:rPr>
        <w:t xml:space="preserve">Assessment clear and simple: A practical guide for institutions, departments, and general education. </w:t>
      </w:r>
      <w:r>
        <w:rPr>
          <w:sz w:val="16"/>
          <w:szCs w:val="16"/>
        </w:rPr>
        <w:t>(2</w:t>
      </w:r>
      <w:r>
        <w:rPr>
          <w:sz w:val="16"/>
          <w:szCs w:val="16"/>
          <w:vertAlign w:val="superscript"/>
        </w:rPr>
        <w:t>nd</w:t>
      </w:r>
      <w:r>
        <w:rPr>
          <w:sz w:val="16"/>
          <w:szCs w:val="16"/>
        </w:rPr>
        <w:t xml:space="preserve"> ed.) San Francisco: Jossey-Bass</w:t>
      </w:r>
    </w:p>
    <w:p w14:paraId="6B5CA1DD" w14:textId="1F1A311C" w:rsidR="00CB56E0" w:rsidRPr="00CB56E0" w:rsidRDefault="00CB56E0" w:rsidP="00CB56E0">
      <w:pPr>
        <w:pStyle w:val="Normal1"/>
        <w:numPr>
          <w:ilvl w:val="0"/>
          <w:numId w:val="2"/>
        </w:numPr>
        <w:spacing w:after="0"/>
        <w:ind w:hanging="360"/>
        <w:contextualSpacing/>
      </w:pPr>
      <w:r>
        <w:rPr>
          <w:sz w:val="16"/>
          <w:szCs w:val="16"/>
        </w:rPr>
        <w:t xml:space="preserve">Wiggins, G., &amp; McTighe, J. (2004). </w:t>
      </w:r>
      <w:r>
        <w:rPr>
          <w:i/>
          <w:sz w:val="16"/>
          <w:szCs w:val="16"/>
        </w:rPr>
        <w:t xml:space="preserve">Understanding by design. </w:t>
      </w:r>
      <w:r>
        <w:rPr>
          <w:sz w:val="16"/>
          <w:szCs w:val="16"/>
        </w:rPr>
        <w:t>Alexandria, VA: Association for Supervision and Curriculum Development</w:t>
      </w:r>
    </w:p>
    <w:p w14:paraId="3B76DFD2" w14:textId="1410A903" w:rsidR="005222C3" w:rsidRDefault="005222C3" w:rsidP="00CB56E0">
      <w:pPr>
        <w:pStyle w:val="Normal1"/>
        <w:jc w:val="center"/>
      </w:pPr>
    </w:p>
    <w:sectPr w:rsidR="005222C3" w:rsidSect="00EF639C">
      <w:headerReference w:type="even" r:id="rId7"/>
      <w:headerReference w:type="default" r:id="rId8"/>
      <w:footerReference w:type="even" r:id="rId9"/>
      <w:footerReference w:type="default" r:id="rId10"/>
      <w:headerReference w:type="first" r:id="rId11"/>
      <w:footerReference w:type="firs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0A74" w14:textId="77777777" w:rsidR="00195EFB" w:rsidRDefault="00195EFB" w:rsidP="005A782B">
      <w:pPr>
        <w:spacing w:after="0" w:line="240" w:lineRule="auto"/>
      </w:pPr>
      <w:r>
        <w:separator/>
      </w:r>
    </w:p>
  </w:endnote>
  <w:endnote w:type="continuationSeparator" w:id="0">
    <w:p w14:paraId="3BA73748" w14:textId="77777777" w:rsidR="00195EFB" w:rsidRDefault="00195EFB" w:rsidP="005A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661D" w14:textId="77777777" w:rsidR="005A782B" w:rsidRDefault="005A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545C" w14:textId="35215777" w:rsidR="005A782B" w:rsidRDefault="005A782B" w:rsidP="005A782B">
    <w:pPr>
      <w:pStyle w:val="Footer"/>
      <w:jc w:val="right"/>
    </w:pPr>
    <w:r>
      <w:rPr>
        <w:rFonts w:ascii="Arial" w:eastAsia="Arial" w:hAnsi="Arial" w:cs="Arial"/>
        <w:noProof/>
        <w:sz w:val="20"/>
        <w:szCs w:val="20"/>
      </w:rPr>
      <w:drawing>
        <wp:inline distT="0" distB="0" distL="0" distR="0" wp14:anchorId="5B253C48" wp14:editId="3E867E02">
          <wp:extent cx="1114805" cy="3927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805" cy="3927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2CC9" w14:textId="77777777" w:rsidR="005A782B" w:rsidRDefault="005A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A0BF" w14:textId="77777777" w:rsidR="00195EFB" w:rsidRDefault="00195EFB" w:rsidP="005A782B">
      <w:pPr>
        <w:spacing w:after="0" w:line="240" w:lineRule="auto"/>
      </w:pPr>
      <w:r>
        <w:separator/>
      </w:r>
    </w:p>
  </w:footnote>
  <w:footnote w:type="continuationSeparator" w:id="0">
    <w:p w14:paraId="19AA2A50" w14:textId="77777777" w:rsidR="00195EFB" w:rsidRDefault="00195EFB" w:rsidP="005A7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BC96" w14:textId="77777777" w:rsidR="005A782B" w:rsidRDefault="005A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1357" w14:textId="4DEAE632" w:rsidR="005A782B" w:rsidRDefault="008B57BF" w:rsidP="008B57BF">
    <w:pPr>
      <w:pStyle w:val="Header"/>
      <w:jc w:val="right"/>
    </w:pPr>
    <w:r>
      <w:rPr>
        <w:noProof/>
      </w:rPr>
      <w:drawing>
        <wp:inline distT="0" distB="0" distL="0" distR="0" wp14:anchorId="4D8C925F" wp14:editId="4CFA45DE">
          <wp:extent cx="3443605" cy="630800"/>
          <wp:effectExtent l="0" t="0" r="10795" b="4445"/>
          <wp:docPr id="2" name="Picture 2" descr="Macintosh HD:Users:victoriawallace:Dropbox (Partners HealthCare):LARC_Learning Assessment Research Consortium:ALL IMAGES:MODULE logos:LARC goals objectives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oals objectives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3605" cy="630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6BAC" w14:textId="77777777" w:rsidR="005A782B" w:rsidRDefault="005A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78A5"/>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424F03AA"/>
    <w:multiLevelType w:val="multilevel"/>
    <w:tmpl w:val="3EEC61FC"/>
    <w:lvl w:ilvl="0">
      <w:start w:val="1"/>
      <w:numFmt w:val="decimal"/>
      <w:lvlText w:val="(%1)"/>
      <w:lvlJc w:val="left"/>
      <w:pPr>
        <w:ind w:left="720" w:firstLine="360"/>
      </w:pPr>
      <w:rPr>
        <w:sz w:val="16"/>
        <w:szCs w:val="16"/>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39C"/>
    <w:rsid w:val="00011338"/>
    <w:rsid w:val="0008461E"/>
    <w:rsid w:val="001415D4"/>
    <w:rsid w:val="00146186"/>
    <w:rsid w:val="00195EFB"/>
    <w:rsid w:val="001D6BBA"/>
    <w:rsid w:val="001F3750"/>
    <w:rsid w:val="001F7B2E"/>
    <w:rsid w:val="00203E57"/>
    <w:rsid w:val="00240482"/>
    <w:rsid w:val="00287F61"/>
    <w:rsid w:val="002D4B86"/>
    <w:rsid w:val="003059E4"/>
    <w:rsid w:val="00316033"/>
    <w:rsid w:val="00331D6A"/>
    <w:rsid w:val="0033331F"/>
    <w:rsid w:val="00366EFA"/>
    <w:rsid w:val="003971AB"/>
    <w:rsid w:val="00476A15"/>
    <w:rsid w:val="00516FE1"/>
    <w:rsid w:val="005222C3"/>
    <w:rsid w:val="00575D4B"/>
    <w:rsid w:val="0059193C"/>
    <w:rsid w:val="005A782B"/>
    <w:rsid w:val="005D1999"/>
    <w:rsid w:val="006418CB"/>
    <w:rsid w:val="006865E9"/>
    <w:rsid w:val="006A2A4F"/>
    <w:rsid w:val="006A4052"/>
    <w:rsid w:val="006F4E6C"/>
    <w:rsid w:val="00712BA1"/>
    <w:rsid w:val="00756E04"/>
    <w:rsid w:val="0077603C"/>
    <w:rsid w:val="007F0300"/>
    <w:rsid w:val="008B57BF"/>
    <w:rsid w:val="008E0F35"/>
    <w:rsid w:val="0093307A"/>
    <w:rsid w:val="00994D7F"/>
    <w:rsid w:val="00A825BB"/>
    <w:rsid w:val="00B55A8D"/>
    <w:rsid w:val="00B70E8D"/>
    <w:rsid w:val="00BF022C"/>
    <w:rsid w:val="00C909FC"/>
    <w:rsid w:val="00CA6561"/>
    <w:rsid w:val="00CB56E0"/>
    <w:rsid w:val="00CD7C4B"/>
    <w:rsid w:val="00E9647B"/>
    <w:rsid w:val="00ED351E"/>
    <w:rsid w:val="00EF39CD"/>
    <w:rsid w:val="00EF639C"/>
    <w:rsid w:val="00F72585"/>
    <w:rsid w:val="00FA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B5AD6"/>
  <w14:defaultImageDpi w14:val="300"/>
  <w15:docId w15:val="{56186ADC-9A6C-4A06-8228-C1EDE50B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EF639C"/>
    <w:pPr>
      <w:keepNext/>
      <w:spacing w:before="240" w:after="60"/>
      <w:outlineLvl w:val="0"/>
    </w:pPr>
    <w:rPr>
      <w:b/>
      <w:sz w:val="32"/>
      <w:szCs w:val="32"/>
    </w:rPr>
  </w:style>
  <w:style w:type="paragraph" w:styleId="Heading2">
    <w:name w:val="heading 2"/>
    <w:basedOn w:val="Normal1"/>
    <w:next w:val="Normal1"/>
    <w:link w:val="Heading2Char"/>
    <w:rsid w:val="00EF639C"/>
    <w:pPr>
      <w:keepNext/>
      <w:spacing w:before="240" w:after="60"/>
      <w:outlineLvl w:val="1"/>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39C"/>
    <w:rPr>
      <w:rFonts w:ascii="Calibri" w:eastAsia="Calibri" w:hAnsi="Calibri" w:cs="Calibri"/>
      <w:b/>
      <w:color w:val="000000"/>
      <w:sz w:val="32"/>
      <w:szCs w:val="32"/>
    </w:rPr>
  </w:style>
  <w:style w:type="character" w:customStyle="1" w:styleId="Heading2Char">
    <w:name w:val="Heading 2 Char"/>
    <w:basedOn w:val="DefaultParagraphFont"/>
    <w:link w:val="Heading2"/>
    <w:rsid w:val="00EF639C"/>
    <w:rPr>
      <w:rFonts w:ascii="Calibri" w:eastAsia="Calibri" w:hAnsi="Calibri" w:cs="Calibri"/>
      <w:b/>
      <w:i/>
      <w:color w:val="000000"/>
      <w:sz w:val="28"/>
      <w:szCs w:val="28"/>
    </w:rPr>
  </w:style>
  <w:style w:type="paragraph" w:customStyle="1" w:styleId="Normal1">
    <w:name w:val="Normal1"/>
    <w:rsid w:val="00EF639C"/>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EF63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39C"/>
    <w:rPr>
      <w:rFonts w:ascii="Lucida Grande" w:eastAsia="Calibri" w:hAnsi="Lucida Grande" w:cs="Lucida Grande"/>
      <w:color w:val="000000"/>
      <w:sz w:val="18"/>
      <w:szCs w:val="18"/>
    </w:rPr>
  </w:style>
  <w:style w:type="paragraph" w:styleId="ListParagraph">
    <w:name w:val="List Paragraph"/>
    <w:basedOn w:val="Normal"/>
    <w:uiPriority w:val="34"/>
    <w:qFormat/>
    <w:rsid w:val="00B70E8D"/>
    <w:pPr>
      <w:ind w:left="720"/>
      <w:contextualSpacing/>
    </w:pPr>
  </w:style>
  <w:style w:type="paragraph" w:styleId="Header">
    <w:name w:val="header"/>
    <w:basedOn w:val="Normal"/>
    <w:link w:val="HeaderChar"/>
    <w:uiPriority w:val="99"/>
    <w:unhideWhenUsed/>
    <w:rsid w:val="005A78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782B"/>
    <w:rPr>
      <w:rFonts w:ascii="Calibri" w:eastAsia="Calibri" w:hAnsi="Calibri" w:cs="Calibri"/>
      <w:color w:val="000000"/>
      <w:sz w:val="22"/>
      <w:szCs w:val="22"/>
    </w:rPr>
  </w:style>
  <w:style w:type="paragraph" w:styleId="Footer">
    <w:name w:val="footer"/>
    <w:basedOn w:val="Normal"/>
    <w:link w:val="FooterChar"/>
    <w:uiPriority w:val="99"/>
    <w:unhideWhenUsed/>
    <w:rsid w:val="005A78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782B"/>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Lancaster</dc:creator>
  <cp:keywords/>
  <dc:description/>
  <cp:lastModifiedBy>Jankowski, Natasha A</cp:lastModifiedBy>
  <cp:revision>2</cp:revision>
  <dcterms:created xsi:type="dcterms:W3CDTF">2019-10-09T15:53:00Z</dcterms:created>
  <dcterms:modified xsi:type="dcterms:W3CDTF">2019-10-09T15:53:00Z</dcterms:modified>
</cp:coreProperties>
</file>